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2BA" w:rsidRPr="00B922BA" w:rsidRDefault="00B922BA" w:rsidP="00B922BA">
      <w:pPr>
        <w:spacing w:after="0" w:line="240" w:lineRule="auto"/>
        <w:ind w:right="-85" w:firstLine="709"/>
        <w:jc w:val="right"/>
        <w:rPr>
          <w:rFonts w:ascii="Times New Roman" w:eastAsia="Times New Roman" w:hAnsi="Times New Roman" w:cs="Times New Roman"/>
          <w:sz w:val="24"/>
          <w:szCs w:val="24"/>
          <w:lang w:eastAsia="ru-RU"/>
        </w:rPr>
      </w:pPr>
      <w:r w:rsidRPr="00B922BA">
        <w:rPr>
          <w:rFonts w:ascii="Times New Roman" w:eastAsia="Times New Roman" w:hAnsi="Times New Roman" w:cs="Times New Roman"/>
          <w:sz w:val="24"/>
          <w:szCs w:val="24"/>
          <w:lang w:eastAsia="ru-RU"/>
        </w:rPr>
        <w:t>Утвержден</w:t>
      </w:r>
    </w:p>
    <w:p w:rsidR="00B922BA" w:rsidRPr="00B922BA" w:rsidRDefault="00B922BA" w:rsidP="00B922BA">
      <w:pPr>
        <w:spacing w:after="0" w:line="240" w:lineRule="auto"/>
        <w:ind w:right="-85" w:firstLine="709"/>
        <w:jc w:val="right"/>
        <w:rPr>
          <w:rFonts w:ascii="Times New Roman" w:eastAsia="Times New Roman" w:hAnsi="Times New Roman" w:cs="Times New Roman"/>
          <w:sz w:val="24"/>
          <w:szCs w:val="24"/>
          <w:lang w:eastAsia="ru-RU"/>
        </w:rPr>
      </w:pPr>
      <w:r w:rsidRPr="00B922BA">
        <w:rPr>
          <w:rFonts w:ascii="Times New Roman" w:eastAsia="Times New Roman" w:hAnsi="Times New Roman" w:cs="Times New Roman"/>
          <w:sz w:val="24"/>
          <w:szCs w:val="24"/>
          <w:lang w:eastAsia="ru-RU"/>
        </w:rPr>
        <w:t xml:space="preserve">решением Коллегии </w:t>
      </w:r>
    </w:p>
    <w:p w:rsidR="00B922BA" w:rsidRPr="00B922BA" w:rsidRDefault="00B922BA" w:rsidP="00B922BA">
      <w:pPr>
        <w:spacing w:after="0" w:line="240" w:lineRule="auto"/>
        <w:ind w:right="-85" w:firstLine="709"/>
        <w:jc w:val="right"/>
        <w:rPr>
          <w:rFonts w:ascii="Times New Roman" w:eastAsia="Times New Roman" w:hAnsi="Times New Roman" w:cs="Times New Roman"/>
          <w:sz w:val="24"/>
          <w:szCs w:val="24"/>
          <w:lang w:eastAsia="ru-RU"/>
        </w:rPr>
      </w:pPr>
      <w:r w:rsidRPr="00B922BA">
        <w:rPr>
          <w:rFonts w:ascii="Times New Roman" w:eastAsia="Times New Roman" w:hAnsi="Times New Roman" w:cs="Times New Roman"/>
          <w:sz w:val="24"/>
          <w:szCs w:val="24"/>
          <w:lang w:eastAsia="ru-RU"/>
        </w:rPr>
        <w:t xml:space="preserve">Контрольной палаты Республики Абхазия, </w:t>
      </w:r>
    </w:p>
    <w:p w:rsidR="00B922BA" w:rsidRPr="00B922BA" w:rsidRDefault="00B922BA" w:rsidP="00B922BA">
      <w:pPr>
        <w:spacing w:after="0" w:line="240" w:lineRule="auto"/>
        <w:ind w:right="-85" w:firstLine="709"/>
        <w:jc w:val="right"/>
        <w:rPr>
          <w:rFonts w:ascii="Times New Roman" w:eastAsia="Times New Roman" w:hAnsi="Times New Roman" w:cs="Times New Roman"/>
          <w:sz w:val="24"/>
          <w:szCs w:val="24"/>
          <w:lang w:eastAsia="ru-RU"/>
        </w:rPr>
      </w:pPr>
      <w:r w:rsidRPr="00B922BA">
        <w:rPr>
          <w:rFonts w:ascii="Times New Roman" w:eastAsia="Times New Roman" w:hAnsi="Times New Roman" w:cs="Times New Roman"/>
          <w:sz w:val="24"/>
          <w:szCs w:val="24"/>
          <w:lang w:eastAsia="ru-RU"/>
        </w:rPr>
        <w:t>оформленным протоколом заседания Коллегии</w:t>
      </w:r>
    </w:p>
    <w:p w:rsidR="00B922BA" w:rsidRPr="00B922BA" w:rsidRDefault="00B922BA" w:rsidP="00B922BA">
      <w:pPr>
        <w:spacing w:after="0" w:line="240" w:lineRule="auto"/>
        <w:ind w:right="-85" w:firstLine="709"/>
        <w:jc w:val="right"/>
        <w:rPr>
          <w:rFonts w:ascii="Times New Roman" w:eastAsia="Times New Roman" w:hAnsi="Times New Roman" w:cs="Times New Roman"/>
          <w:sz w:val="24"/>
          <w:szCs w:val="24"/>
          <w:lang w:eastAsia="ru-RU"/>
        </w:rPr>
      </w:pPr>
      <w:r w:rsidRPr="00B922BA">
        <w:rPr>
          <w:rFonts w:ascii="Times New Roman" w:eastAsia="Times New Roman" w:hAnsi="Times New Roman" w:cs="Times New Roman"/>
          <w:sz w:val="24"/>
          <w:szCs w:val="24"/>
          <w:lang w:eastAsia="ru-RU"/>
        </w:rPr>
        <w:t>от «29» декабря 2016г. №18.</w:t>
      </w:r>
    </w:p>
    <w:p w:rsidR="00B922BA" w:rsidRPr="00B922BA" w:rsidRDefault="00B922BA" w:rsidP="00B922BA">
      <w:pPr>
        <w:spacing w:after="0" w:line="240" w:lineRule="auto"/>
        <w:ind w:right="-85" w:firstLine="709"/>
        <w:jc w:val="both"/>
        <w:rPr>
          <w:rFonts w:ascii="Times New Roman" w:eastAsia="Times New Roman" w:hAnsi="Times New Roman" w:cs="Times New Roman"/>
          <w:sz w:val="24"/>
          <w:szCs w:val="24"/>
          <w:lang w:eastAsia="ru-RU"/>
        </w:rPr>
      </w:pPr>
    </w:p>
    <w:p w:rsidR="00B922BA" w:rsidRDefault="00B922BA" w:rsidP="00441361">
      <w:pPr>
        <w:shd w:val="clear" w:color="auto" w:fill="FFFFFF"/>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441361" w:rsidRDefault="00441361" w:rsidP="00441361">
      <w:pPr>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Оперативный отчет об </w:t>
      </w:r>
      <w:r>
        <w:rPr>
          <w:rFonts w:ascii="Times New Roman" w:eastAsia="Times New Roman" w:hAnsi="Times New Roman" w:cs="Times New Roman"/>
          <w:b/>
          <w:sz w:val="28"/>
          <w:szCs w:val="28"/>
          <w:lang w:eastAsia="ru-RU"/>
        </w:rPr>
        <w:t>исполнении</w:t>
      </w:r>
      <w:r w:rsidRPr="00312AF5">
        <w:rPr>
          <w:rFonts w:ascii="Times New Roman" w:eastAsia="Times New Roman" w:hAnsi="Times New Roman" w:cs="Times New Roman"/>
          <w:b/>
          <w:sz w:val="28"/>
          <w:szCs w:val="28"/>
          <w:lang w:eastAsia="ru-RU"/>
        </w:rPr>
        <w:t xml:space="preserve"> бюджета </w:t>
      </w:r>
      <w:r>
        <w:rPr>
          <w:rFonts w:ascii="Times New Roman" w:eastAsia="Times New Roman" w:hAnsi="Times New Roman" w:cs="Times New Roman"/>
          <w:b/>
          <w:sz w:val="28"/>
          <w:szCs w:val="28"/>
          <w:lang w:eastAsia="ru-RU"/>
        </w:rPr>
        <w:t>г.Сухум</w:t>
      </w:r>
    </w:p>
    <w:p w:rsidR="00441361" w:rsidRDefault="00441361" w:rsidP="00441361">
      <w:pPr>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 </w:t>
      </w:r>
      <w:r w:rsidRPr="00C05BE0">
        <w:rPr>
          <w:rFonts w:ascii="Times New Roman" w:eastAsia="Times New Roman" w:hAnsi="Times New Roman" w:cs="Times New Roman"/>
          <w:b/>
          <w:sz w:val="28"/>
          <w:szCs w:val="28"/>
          <w:lang w:eastAsia="ru-RU"/>
        </w:rPr>
        <w:t>9 месяцев</w:t>
      </w:r>
      <w:r>
        <w:rPr>
          <w:rFonts w:ascii="Times New Roman" w:eastAsia="Times New Roman" w:hAnsi="Times New Roman" w:cs="Times New Roman"/>
          <w:b/>
          <w:sz w:val="28"/>
          <w:szCs w:val="28"/>
          <w:lang w:eastAsia="ru-RU"/>
        </w:rPr>
        <w:t xml:space="preserve"> 2016 года</w:t>
      </w:r>
    </w:p>
    <w:p w:rsidR="00441361" w:rsidRPr="006B63E7" w:rsidRDefault="00441361" w:rsidP="00441361">
      <w:pPr>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441361" w:rsidRPr="00312AF5" w:rsidRDefault="00441361" w:rsidP="00441361">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312AF5">
        <w:rPr>
          <w:rFonts w:ascii="Times New Roman" w:eastAsia="Times New Roman" w:hAnsi="Times New Roman" w:cs="Times New Roman"/>
          <w:sz w:val="28"/>
          <w:szCs w:val="28"/>
          <w:lang w:val="en-US" w:eastAsia="ru-RU"/>
        </w:rPr>
        <w:t>I</w:t>
      </w:r>
      <w:r w:rsidRPr="00312AF5">
        <w:rPr>
          <w:rFonts w:ascii="Times New Roman" w:eastAsia="Times New Roman" w:hAnsi="Times New Roman" w:cs="Times New Roman"/>
          <w:sz w:val="28"/>
          <w:szCs w:val="28"/>
          <w:lang w:eastAsia="ru-RU"/>
        </w:rPr>
        <w:t xml:space="preserve">. </w:t>
      </w:r>
      <w:r w:rsidRPr="00312AF5">
        <w:rPr>
          <w:rFonts w:ascii="Times New Roman" w:eastAsia="Times New Roman" w:hAnsi="Times New Roman" w:cs="Times New Roman"/>
          <w:b/>
          <w:bCs/>
          <w:sz w:val="28"/>
          <w:szCs w:val="28"/>
          <w:lang w:eastAsia="ru-RU"/>
        </w:rPr>
        <w:t>Общие положения</w:t>
      </w:r>
    </w:p>
    <w:p w:rsidR="00441361" w:rsidRPr="009419D5" w:rsidRDefault="00441361" w:rsidP="00441361">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312A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Оперативный отчет об исполнении бюджета г.Сухум за </w:t>
      </w:r>
      <w:r w:rsidR="001565DF">
        <w:rPr>
          <w:rFonts w:ascii="Times New Roman" w:eastAsia="Times New Roman" w:hAnsi="Times New Roman" w:cs="Times New Roman"/>
          <w:sz w:val="28"/>
          <w:szCs w:val="28"/>
          <w:lang w:eastAsia="ru-RU"/>
        </w:rPr>
        <w:t>9 месяцев 2016г. составлен</w:t>
      </w:r>
      <w:r>
        <w:rPr>
          <w:rFonts w:ascii="Times New Roman" w:eastAsia="Times New Roman" w:hAnsi="Times New Roman" w:cs="Times New Roman"/>
          <w:sz w:val="28"/>
          <w:szCs w:val="28"/>
          <w:lang w:eastAsia="ru-RU"/>
        </w:rPr>
        <w:t xml:space="preserve"> в соответствии с Законом</w:t>
      </w:r>
      <w:r w:rsidRPr="00312AF5">
        <w:rPr>
          <w:rFonts w:ascii="Times New Roman" w:eastAsia="Times New Roman" w:hAnsi="Times New Roman" w:cs="Times New Roman"/>
          <w:sz w:val="28"/>
          <w:szCs w:val="28"/>
          <w:lang w:eastAsia="ru-RU"/>
        </w:rPr>
        <w:t xml:space="preserve"> Республики Абхазия «О Контрольной палате Респ</w:t>
      </w:r>
      <w:r>
        <w:rPr>
          <w:rFonts w:ascii="Times New Roman" w:eastAsia="Times New Roman" w:hAnsi="Times New Roman" w:cs="Times New Roman"/>
          <w:sz w:val="28"/>
          <w:szCs w:val="28"/>
          <w:lang w:eastAsia="ru-RU"/>
        </w:rPr>
        <w:t>ублики Абхазия» от 05.11.2010г. №2749-с-</w:t>
      </w:r>
      <w:r>
        <w:rPr>
          <w:rFonts w:ascii="Times New Roman" w:eastAsia="Times New Roman" w:hAnsi="Times New Roman" w:cs="Times New Roman"/>
          <w:sz w:val="28"/>
          <w:szCs w:val="28"/>
          <w:lang w:val="en-US" w:eastAsia="ru-RU"/>
        </w:rPr>
        <w:t>IV</w:t>
      </w:r>
      <w:r>
        <w:rPr>
          <w:rFonts w:ascii="Times New Roman" w:eastAsia="Times New Roman" w:hAnsi="Times New Roman" w:cs="Times New Roman"/>
          <w:sz w:val="28"/>
          <w:szCs w:val="28"/>
          <w:lang w:eastAsia="ru-RU"/>
        </w:rPr>
        <w:t xml:space="preserve"> на основании представленных А</w:t>
      </w:r>
      <w:r w:rsidRPr="00312AF5">
        <w:rPr>
          <w:rFonts w:ascii="Times New Roman" w:eastAsia="Times New Roman" w:hAnsi="Times New Roman" w:cs="Times New Roman"/>
          <w:sz w:val="28"/>
          <w:szCs w:val="28"/>
          <w:lang w:eastAsia="ru-RU"/>
        </w:rPr>
        <w:t>дминистрацией</w:t>
      </w:r>
      <w:r w:rsidRPr="00312AF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г. </w:t>
      </w:r>
      <w:r w:rsidRPr="00312AF5">
        <w:rPr>
          <w:rFonts w:ascii="Times New Roman" w:eastAsia="Times New Roman" w:hAnsi="Times New Roman" w:cs="Times New Roman"/>
          <w:sz w:val="28"/>
          <w:szCs w:val="28"/>
          <w:lang w:eastAsia="ru-RU"/>
        </w:rPr>
        <w:t>Сухум</w:t>
      </w:r>
      <w:r>
        <w:rPr>
          <w:rFonts w:ascii="Times New Roman" w:eastAsia="Times New Roman" w:hAnsi="Times New Roman" w:cs="Times New Roman"/>
          <w:sz w:val="28"/>
          <w:szCs w:val="28"/>
          <w:lang w:eastAsia="ru-RU"/>
        </w:rPr>
        <w:t xml:space="preserve"> </w:t>
      </w:r>
      <w:r w:rsidRPr="00312AF5">
        <w:rPr>
          <w:rFonts w:ascii="Times New Roman" w:eastAsia="Times New Roman" w:hAnsi="Times New Roman" w:cs="Times New Roman"/>
          <w:sz w:val="28"/>
          <w:szCs w:val="28"/>
          <w:lang w:eastAsia="ru-RU"/>
        </w:rPr>
        <w:t>форм бюджетной</w:t>
      </w:r>
      <w:r>
        <w:rPr>
          <w:rFonts w:ascii="Times New Roman" w:eastAsia="Times New Roman" w:hAnsi="Times New Roman" w:cs="Times New Roman"/>
          <w:sz w:val="28"/>
          <w:szCs w:val="28"/>
          <w:lang w:eastAsia="ru-RU"/>
        </w:rPr>
        <w:t xml:space="preserve"> отчетности и прилагаемых к ним</w:t>
      </w:r>
      <w:r w:rsidRPr="00312AF5">
        <w:rPr>
          <w:rFonts w:ascii="Times New Roman" w:eastAsia="Times New Roman" w:hAnsi="Times New Roman" w:cs="Times New Roman"/>
          <w:sz w:val="28"/>
          <w:szCs w:val="28"/>
          <w:lang w:eastAsia="ru-RU"/>
        </w:rPr>
        <w:t xml:space="preserve"> документов.</w:t>
      </w:r>
      <w:r>
        <w:rPr>
          <w:rFonts w:ascii="Times New Roman" w:eastAsia="Times New Roman" w:hAnsi="Times New Roman" w:cs="Times New Roman"/>
          <w:sz w:val="28"/>
          <w:szCs w:val="28"/>
          <w:lang w:eastAsia="ru-RU"/>
        </w:rPr>
        <w:t xml:space="preserve"> </w:t>
      </w:r>
    </w:p>
    <w:p w:rsidR="00B25AF0" w:rsidRDefault="00441361" w:rsidP="00B25AF0">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Экспертиза</w:t>
      </w:r>
      <w:r w:rsidRPr="00312AF5">
        <w:rPr>
          <w:rFonts w:ascii="Times New Roman" w:eastAsia="Times New Roman" w:hAnsi="Times New Roman" w:cs="Times New Roman"/>
          <w:sz w:val="28"/>
          <w:szCs w:val="28"/>
          <w:lang w:eastAsia="ru-RU"/>
        </w:rPr>
        <w:t xml:space="preserve"> проведена на предмет аналитической оценки исполнения бюджета</w:t>
      </w:r>
      <w:r>
        <w:rPr>
          <w:rFonts w:ascii="Times New Roman" w:eastAsia="Times New Roman" w:hAnsi="Times New Roman" w:cs="Times New Roman"/>
          <w:sz w:val="28"/>
          <w:szCs w:val="28"/>
          <w:lang w:eastAsia="ru-RU"/>
        </w:rPr>
        <w:t xml:space="preserve"> г.Сухум за </w:t>
      </w:r>
      <w:r w:rsidRPr="00441361">
        <w:rPr>
          <w:rFonts w:ascii="Times New Roman" w:eastAsia="Times New Roman" w:hAnsi="Times New Roman" w:cs="Times New Roman"/>
          <w:sz w:val="28"/>
          <w:szCs w:val="28"/>
          <w:lang w:eastAsia="ru-RU"/>
        </w:rPr>
        <w:t>9 месяцев</w:t>
      </w:r>
      <w:r>
        <w:rPr>
          <w:rFonts w:ascii="Times New Roman" w:eastAsia="Times New Roman" w:hAnsi="Times New Roman" w:cs="Times New Roman"/>
          <w:sz w:val="28"/>
          <w:szCs w:val="28"/>
          <w:lang w:eastAsia="ru-RU"/>
        </w:rPr>
        <w:t xml:space="preserve"> 2016</w:t>
      </w:r>
      <w:r w:rsidRPr="00312AF5">
        <w:rPr>
          <w:rFonts w:ascii="Times New Roman" w:eastAsia="Times New Roman" w:hAnsi="Times New Roman" w:cs="Times New Roman"/>
          <w:sz w:val="28"/>
          <w:szCs w:val="28"/>
          <w:lang w:eastAsia="ru-RU"/>
        </w:rPr>
        <w:t xml:space="preserve"> года, достоверности, полноты отражения отчетных данных и соблюдения бюджетного законодательства при составлении бюджетной отчетности.</w:t>
      </w:r>
    </w:p>
    <w:p w:rsidR="00441361" w:rsidRPr="00312AF5" w:rsidRDefault="00441361" w:rsidP="00B25AF0">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представленному отчету</w:t>
      </w:r>
      <w:r w:rsidRPr="00312AF5">
        <w:rPr>
          <w:rFonts w:ascii="Times New Roman" w:eastAsia="Times New Roman" w:hAnsi="Times New Roman" w:cs="Times New Roman"/>
          <w:sz w:val="28"/>
          <w:szCs w:val="28"/>
          <w:lang w:eastAsia="ru-RU"/>
        </w:rPr>
        <w:t>:</w:t>
      </w:r>
    </w:p>
    <w:p w:rsidR="00BD57E4" w:rsidRDefault="003C3D53" w:rsidP="00BD57E4">
      <w:pPr>
        <w:shd w:val="clear" w:color="auto" w:fill="FFFFFF"/>
        <w:autoSpaceDE w:val="0"/>
        <w:autoSpaceDN w:val="0"/>
        <w:adjustRightInd w:val="0"/>
        <w:spacing w:after="0" w:line="360" w:lineRule="auto"/>
        <w:ind w:left="4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 годовом</w:t>
      </w:r>
      <w:r w:rsidR="00441361" w:rsidRPr="00312AF5">
        <w:rPr>
          <w:rFonts w:ascii="Times New Roman" w:eastAsia="Times New Roman" w:hAnsi="Times New Roman" w:cs="Times New Roman"/>
          <w:sz w:val="28"/>
          <w:szCs w:val="28"/>
          <w:lang w:eastAsia="ru-RU"/>
        </w:rPr>
        <w:t xml:space="preserve"> объем</w:t>
      </w:r>
      <w:r>
        <w:rPr>
          <w:rFonts w:ascii="Times New Roman" w:eastAsia="Times New Roman" w:hAnsi="Times New Roman" w:cs="Times New Roman"/>
          <w:sz w:val="28"/>
          <w:szCs w:val="28"/>
          <w:lang w:eastAsia="ru-RU"/>
        </w:rPr>
        <w:t>е</w:t>
      </w:r>
      <w:r w:rsidR="00441361" w:rsidRPr="00312AF5">
        <w:rPr>
          <w:rFonts w:ascii="Times New Roman" w:eastAsia="Times New Roman" w:hAnsi="Times New Roman" w:cs="Times New Roman"/>
          <w:sz w:val="28"/>
          <w:szCs w:val="28"/>
          <w:lang w:eastAsia="ru-RU"/>
        </w:rPr>
        <w:t xml:space="preserve"> доходов</w:t>
      </w:r>
      <w:r w:rsidR="00441361" w:rsidRPr="008135EF">
        <w:t xml:space="preserve"> </w:t>
      </w:r>
      <w:r w:rsidR="00441361" w:rsidRPr="008135EF">
        <w:rPr>
          <w:rFonts w:ascii="Times New Roman" w:eastAsia="Times New Roman" w:hAnsi="Times New Roman" w:cs="Times New Roman"/>
          <w:sz w:val="28"/>
          <w:szCs w:val="28"/>
          <w:lang w:eastAsia="ru-RU"/>
        </w:rPr>
        <w:t>бюджета</w:t>
      </w:r>
      <w:r w:rsidR="00441361">
        <w:rPr>
          <w:rFonts w:ascii="Times New Roman" w:eastAsia="Times New Roman" w:hAnsi="Times New Roman" w:cs="Times New Roman"/>
          <w:sz w:val="28"/>
          <w:szCs w:val="28"/>
          <w:lang w:eastAsia="ru-RU"/>
        </w:rPr>
        <w:t xml:space="preserve"> г.Сухум</w:t>
      </w:r>
      <w:r>
        <w:rPr>
          <w:rFonts w:ascii="Times New Roman" w:eastAsia="Times New Roman" w:hAnsi="Times New Roman" w:cs="Times New Roman"/>
          <w:sz w:val="28"/>
          <w:szCs w:val="28"/>
          <w:lang w:eastAsia="ru-RU"/>
        </w:rPr>
        <w:t xml:space="preserve"> в сумме 997 599,2 тыс. руб. </w:t>
      </w:r>
      <w:r w:rsidR="00BD57E4">
        <w:rPr>
          <w:rFonts w:ascii="Times New Roman" w:eastAsia="Times New Roman" w:hAnsi="Times New Roman" w:cs="Times New Roman"/>
          <w:sz w:val="28"/>
          <w:szCs w:val="28"/>
          <w:lang w:eastAsia="ru-RU"/>
        </w:rPr>
        <w:t>фактический объем поступлений составил 718</w:t>
      </w:r>
      <w:r w:rsidR="004C047F">
        <w:rPr>
          <w:rFonts w:ascii="Times New Roman" w:eastAsia="Times New Roman" w:hAnsi="Times New Roman" w:cs="Times New Roman"/>
          <w:sz w:val="28"/>
          <w:szCs w:val="28"/>
          <w:lang w:eastAsia="ru-RU"/>
        </w:rPr>
        <w:t> 5</w:t>
      </w:r>
      <w:r w:rsidR="00BD57E4">
        <w:rPr>
          <w:rFonts w:ascii="Times New Roman" w:eastAsia="Times New Roman" w:hAnsi="Times New Roman" w:cs="Times New Roman"/>
          <w:sz w:val="28"/>
          <w:szCs w:val="28"/>
          <w:lang w:eastAsia="ru-RU"/>
        </w:rPr>
        <w:t>44</w:t>
      </w:r>
      <w:r w:rsidR="004C047F">
        <w:rPr>
          <w:rFonts w:ascii="Times New Roman" w:eastAsia="Times New Roman" w:hAnsi="Times New Roman" w:cs="Times New Roman"/>
          <w:sz w:val="28"/>
          <w:szCs w:val="28"/>
          <w:lang w:eastAsia="ru-RU"/>
        </w:rPr>
        <w:t>,9</w:t>
      </w:r>
      <w:r w:rsidR="00EF3884">
        <w:rPr>
          <w:rFonts w:ascii="Times New Roman" w:eastAsia="Times New Roman" w:hAnsi="Times New Roman" w:cs="Times New Roman"/>
          <w:sz w:val="28"/>
          <w:szCs w:val="28"/>
          <w:lang w:eastAsia="ru-RU"/>
        </w:rPr>
        <w:t xml:space="preserve"> </w:t>
      </w:r>
      <w:r w:rsidR="00BD57E4">
        <w:rPr>
          <w:rFonts w:ascii="Times New Roman" w:eastAsia="Times New Roman" w:hAnsi="Times New Roman" w:cs="Times New Roman"/>
          <w:sz w:val="28"/>
          <w:szCs w:val="28"/>
          <w:lang w:eastAsia="ru-RU"/>
        </w:rPr>
        <w:t>тыс. руб.</w:t>
      </w:r>
      <w:r w:rsidR="00F138D9">
        <w:rPr>
          <w:rFonts w:ascii="Times New Roman" w:eastAsia="Times New Roman" w:hAnsi="Times New Roman" w:cs="Times New Roman"/>
          <w:sz w:val="28"/>
          <w:szCs w:val="28"/>
          <w:lang w:eastAsia="ru-RU"/>
        </w:rPr>
        <w:t xml:space="preserve"> или</w:t>
      </w:r>
      <w:r w:rsidR="00C61971">
        <w:rPr>
          <w:rFonts w:ascii="Times New Roman" w:eastAsia="Times New Roman" w:hAnsi="Times New Roman" w:cs="Times New Roman"/>
          <w:sz w:val="28"/>
          <w:szCs w:val="28"/>
          <w:lang w:eastAsia="ru-RU"/>
        </w:rPr>
        <w:t xml:space="preserve"> 104,9% от прогноза на 9 месяцев 2016г. (684 838,0</w:t>
      </w:r>
      <w:r w:rsidR="00EF3884">
        <w:rPr>
          <w:rFonts w:ascii="Times New Roman" w:eastAsia="Times New Roman" w:hAnsi="Times New Roman" w:cs="Times New Roman"/>
          <w:sz w:val="28"/>
          <w:szCs w:val="28"/>
          <w:lang w:eastAsia="ru-RU"/>
        </w:rPr>
        <w:t xml:space="preserve"> </w:t>
      </w:r>
      <w:r w:rsidR="00C61971">
        <w:rPr>
          <w:rFonts w:ascii="Times New Roman" w:eastAsia="Times New Roman" w:hAnsi="Times New Roman" w:cs="Times New Roman"/>
          <w:sz w:val="28"/>
          <w:szCs w:val="28"/>
          <w:lang w:eastAsia="ru-RU"/>
        </w:rPr>
        <w:t>тыс. руб.);</w:t>
      </w:r>
      <w:r w:rsidR="00441361" w:rsidRPr="00312AF5">
        <w:rPr>
          <w:rFonts w:ascii="Times New Roman" w:eastAsia="Times New Roman" w:hAnsi="Times New Roman" w:cs="Times New Roman"/>
          <w:sz w:val="28"/>
          <w:szCs w:val="28"/>
          <w:lang w:eastAsia="ru-RU"/>
        </w:rPr>
        <w:t xml:space="preserve">    </w:t>
      </w:r>
      <w:r w:rsidR="00BD57E4">
        <w:rPr>
          <w:rFonts w:ascii="Times New Roman" w:eastAsia="Times New Roman" w:hAnsi="Times New Roman" w:cs="Times New Roman"/>
          <w:sz w:val="28"/>
          <w:szCs w:val="28"/>
          <w:lang w:eastAsia="ru-RU"/>
        </w:rPr>
        <w:t xml:space="preserve">  </w:t>
      </w:r>
    </w:p>
    <w:p w:rsidR="00441361" w:rsidRDefault="00BD57E4" w:rsidP="00BD57E4">
      <w:pPr>
        <w:shd w:val="clear" w:color="auto" w:fill="FFFFFF"/>
        <w:autoSpaceDE w:val="0"/>
        <w:autoSpaceDN w:val="0"/>
        <w:adjustRightInd w:val="0"/>
        <w:spacing w:after="0" w:line="360" w:lineRule="auto"/>
        <w:ind w:left="4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71E2">
        <w:rPr>
          <w:rFonts w:ascii="Times New Roman" w:eastAsia="Times New Roman" w:hAnsi="Times New Roman" w:cs="Times New Roman"/>
          <w:sz w:val="28"/>
          <w:szCs w:val="28"/>
          <w:lang w:eastAsia="ru-RU"/>
        </w:rPr>
        <w:t>при годовом прогнозе (уточненном) общего</w:t>
      </w:r>
      <w:r w:rsidR="00441361" w:rsidRPr="00312AF5">
        <w:rPr>
          <w:rFonts w:ascii="Times New Roman" w:eastAsia="Times New Roman" w:hAnsi="Times New Roman" w:cs="Times New Roman"/>
          <w:sz w:val="28"/>
          <w:szCs w:val="28"/>
          <w:lang w:eastAsia="ru-RU"/>
        </w:rPr>
        <w:t xml:space="preserve"> объем</w:t>
      </w:r>
      <w:r w:rsidR="004871E2">
        <w:rPr>
          <w:rFonts w:ascii="Times New Roman" w:eastAsia="Times New Roman" w:hAnsi="Times New Roman" w:cs="Times New Roman"/>
          <w:sz w:val="28"/>
          <w:szCs w:val="28"/>
          <w:lang w:eastAsia="ru-RU"/>
        </w:rPr>
        <w:t>а</w:t>
      </w:r>
      <w:r w:rsidR="00441361" w:rsidRPr="00312AF5">
        <w:rPr>
          <w:rFonts w:ascii="Times New Roman" w:eastAsia="Times New Roman" w:hAnsi="Times New Roman" w:cs="Times New Roman"/>
          <w:sz w:val="28"/>
          <w:szCs w:val="28"/>
          <w:lang w:eastAsia="ru-RU"/>
        </w:rPr>
        <w:t xml:space="preserve"> расходов</w:t>
      </w:r>
      <w:r w:rsidR="004871E2">
        <w:rPr>
          <w:rFonts w:ascii="Times New Roman" w:eastAsia="Times New Roman" w:hAnsi="Times New Roman" w:cs="Times New Roman"/>
          <w:sz w:val="28"/>
          <w:szCs w:val="28"/>
          <w:lang w:eastAsia="ru-RU"/>
        </w:rPr>
        <w:t xml:space="preserve"> в сумме 1 175 935,3 фактические расходы составили</w:t>
      </w:r>
      <w:r w:rsidR="00441361" w:rsidRPr="00312AF5">
        <w:rPr>
          <w:rFonts w:ascii="Times New Roman" w:eastAsia="Times New Roman" w:hAnsi="Times New Roman" w:cs="Times New Roman"/>
          <w:sz w:val="28"/>
          <w:szCs w:val="28"/>
          <w:lang w:eastAsia="ru-RU"/>
        </w:rPr>
        <w:t xml:space="preserve"> </w:t>
      </w:r>
      <w:r w:rsidR="004871E2">
        <w:rPr>
          <w:rFonts w:ascii="Times New Roman" w:eastAsia="Times New Roman" w:hAnsi="Times New Roman" w:cs="Times New Roman"/>
          <w:sz w:val="28"/>
          <w:szCs w:val="28"/>
          <w:lang w:eastAsia="ru-RU"/>
        </w:rPr>
        <w:t>759 931,5</w:t>
      </w:r>
      <w:r w:rsidR="00441361" w:rsidRPr="00312AF5">
        <w:rPr>
          <w:rFonts w:ascii="Times New Roman" w:eastAsia="Times New Roman" w:hAnsi="Times New Roman" w:cs="Times New Roman"/>
          <w:sz w:val="28"/>
          <w:szCs w:val="28"/>
          <w:lang w:eastAsia="ru-RU"/>
        </w:rPr>
        <w:t xml:space="preserve"> тыс. руб.</w:t>
      </w:r>
      <w:r w:rsidR="00935080">
        <w:rPr>
          <w:rFonts w:ascii="Times New Roman" w:eastAsia="Times New Roman" w:hAnsi="Times New Roman" w:cs="Times New Roman"/>
          <w:sz w:val="28"/>
          <w:szCs w:val="28"/>
          <w:lang w:eastAsia="ru-RU"/>
        </w:rPr>
        <w:t xml:space="preserve"> (включая средства из резервных фондов Президента и Правительства Республики Абхазия)</w:t>
      </w:r>
      <w:r w:rsidR="00F138D9">
        <w:rPr>
          <w:rFonts w:ascii="Times New Roman" w:eastAsia="Times New Roman" w:hAnsi="Times New Roman" w:cs="Times New Roman"/>
          <w:sz w:val="28"/>
          <w:szCs w:val="28"/>
          <w:lang w:eastAsia="ru-RU"/>
        </w:rPr>
        <w:t xml:space="preserve"> или 82,3% от прогноза на 9 месяцев 2016г.</w:t>
      </w:r>
      <w:r w:rsidR="00C61971">
        <w:rPr>
          <w:rFonts w:ascii="Times New Roman" w:eastAsia="Times New Roman" w:hAnsi="Times New Roman" w:cs="Times New Roman"/>
          <w:sz w:val="28"/>
          <w:szCs w:val="28"/>
          <w:lang w:eastAsia="ru-RU"/>
        </w:rPr>
        <w:t xml:space="preserve"> </w:t>
      </w:r>
      <w:r w:rsidR="00230921">
        <w:rPr>
          <w:rFonts w:ascii="Times New Roman" w:eastAsia="Times New Roman" w:hAnsi="Times New Roman" w:cs="Times New Roman"/>
          <w:sz w:val="28"/>
          <w:szCs w:val="28"/>
          <w:lang w:eastAsia="ru-RU"/>
        </w:rPr>
        <w:t>(922 952,3 тыс. руб.).</w:t>
      </w:r>
    </w:p>
    <w:p w:rsidR="00A57D29" w:rsidRDefault="00A57D29" w:rsidP="00BD57E4">
      <w:pPr>
        <w:shd w:val="clear" w:color="auto" w:fill="FFFFFF"/>
        <w:autoSpaceDE w:val="0"/>
        <w:autoSpaceDN w:val="0"/>
        <w:adjustRightInd w:val="0"/>
        <w:spacing w:after="0" w:line="360" w:lineRule="auto"/>
        <w:ind w:left="4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остаток бюджетных средств на 01.10.2016г. составил 71 047,3 тыс. руб.</w:t>
      </w:r>
    </w:p>
    <w:p w:rsidR="00126815" w:rsidRDefault="00064057" w:rsidP="00165623">
      <w:pPr>
        <w:spacing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Cs/>
          <w:color w:val="000000" w:themeColor="text1"/>
          <w:sz w:val="28"/>
          <w:szCs w:val="28"/>
        </w:rPr>
        <w:t xml:space="preserve">Доходная часть бюджета г.Сухум </w:t>
      </w:r>
      <w:r w:rsidR="00441361">
        <w:rPr>
          <w:rFonts w:ascii="Times New Roman" w:eastAsia="Times New Roman" w:hAnsi="Times New Roman" w:cs="Times New Roman"/>
          <w:sz w:val="28"/>
          <w:szCs w:val="28"/>
          <w:lang w:eastAsia="ru-RU"/>
        </w:rPr>
        <w:t xml:space="preserve">за </w:t>
      </w:r>
      <w:r w:rsidR="008D6137">
        <w:rPr>
          <w:rFonts w:ascii="Times New Roman" w:eastAsia="Times New Roman" w:hAnsi="Times New Roman" w:cs="Times New Roman"/>
          <w:sz w:val="28"/>
          <w:szCs w:val="28"/>
          <w:lang w:eastAsia="ru-RU"/>
        </w:rPr>
        <w:t xml:space="preserve">9 месяцев </w:t>
      </w:r>
      <w:r w:rsidR="00441361">
        <w:rPr>
          <w:rFonts w:ascii="Times New Roman" w:eastAsia="Times New Roman" w:hAnsi="Times New Roman" w:cs="Times New Roman"/>
          <w:sz w:val="28"/>
          <w:szCs w:val="28"/>
          <w:lang w:eastAsia="ru-RU"/>
        </w:rPr>
        <w:t>2016г.</w:t>
      </w:r>
      <w:r>
        <w:rPr>
          <w:rFonts w:ascii="Times New Roman" w:eastAsia="Times New Roman" w:hAnsi="Times New Roman" w:cs="Times New Roman"/>
          <w:sz w:val="28"/>
          <w:szCs w:val="28"/>
          <w:lang w:eastAsia="ru-RU"/>
        </w:rPr>
        <w:t xml:space="preserve"> представлена собственными доходами</w:t>
      </w:r>
      <w:r w:rsidR="00441361" w:rsidRPr="00312A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сумме </w:t>
      </w:r>
      <w:r w:rsidR="00AB2A14" w:rsidRPr="00064057">
        <w:rPr>
          <w:rFonts w:ascii="Times New Roman" w:eastAsia="Times New Roman" w:hAnsi="Times New Roman" w:cs="Times New Roman"/>
          <w:sz w:val="28"/>
          <w:szCs w:val="28"/>
          <w:lang w:eastAsia="ru-RU"/>
        </w:rPr>
        <w:t xml:space="preserve">691 964,6 </w:t>
      </w:r>
      <w:r w:rsidR="00441361">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xml:space="preserve"> и поступившей из республиканского бюджета дотации в сумме 26 580,3 тыс. руб.</w:t>
      </w:r>
      <w:r w:rsidR="00CA3B57">
        <w:rPr>
          <w:rFonts w:ascii="Times New Roman" w:eastAsia="Times New Roman" w:hAnsi="Times New Roman" w:cs="Times New Roman"/>
          <w:sz w:val="28"/>
          <w:szCs w:val="28"/>
          <w:lang w:eastAsia="ru-RU"/>
        </w:rPr>
        <w:t xml:space="preserve"> Следует </w:t>
      </w:r>
      <w:r w:rsidR="00CA3B57">
        <w:rPr>
          <w:rFonts w:ascii="Times New Roman" w:eastAsia="Times New Roman" w:hAnsi="Times New Roman" w:cs="Times New Roman"/>
          <w:sz w:val="28"/>
          <w:szCs w:val="28"/>
          <w:lang w:eastAsia="ru-RU"/>
        </w:rPr>
        <w:lastRenderedPageBreak/>
        <w:t>отметить увеличение собственных доходов за отчетный</w:t>
      </w:r>
      <w:r w:rsidR="00E44831">
        <w:rPr>
          <w:rFonts w:ascii="Times New Roman" w:eastAsia="Times New Roman" w:hAnsi="Times New Roman" w:cs="Times New Roman"/>
          <w:sz w:val="28"/>
          <w:szCs w:val="28"/>
          <w:lang w:eastAsia="ru-RU"/>
        </w:rPr>
        <w:t xml:space="preserve"> период на</w:t>
      </w:r>
      <w:r w:rsidR="00CA3B57">
        <w:rPr>
          <w:rFonts w:ascii="Times New Roman" w:eastAsia="Times New Roman" w:hAnsi="Times New Roman" w:cs="Times New Roman"/>
          <w:sz w:val="28"/>
          <w:szCs w:val="28"/>
          <w:lang w:eastAsia="ru-RU"/>
        </w:rPr>
        <w:t xml:space="preserve"> 33 706,9 тыс. руб.</w:t>
      </w:r>
      <w:r w:rsidR="00E44831">
        <w:rPr>
          <w:rFonts w:ascii="Times New Roman" w:eastAsia="Times New Roman" w:hAnsi="Times New Roman" w:cs="Times New Roman"/>
          <w:sz w:val="28"/>
          <w:szCs w:val="28"/>
          <w:lang w:eastAsia="ru-RU"/>
        </w:rPr>
        <w:t>, исполнение составило 105,1%.</w:t>
      </w:r>
      <w:r w:rsidR="00CA3B57">
        <w:rPr>
          <w:rFonts w:ascii="Times New Roman" w:eastAsia="Times New Roman" w:hAnsi="Times New Roman" w:cs="Times New Roman"/>
          <w:sz w:val="28"/>
          <w:szCs w:val="28"/>
          <w:lang w:eastAsia="ru-RU"/>
        </w:rPr>
        <w:t xml:space="preserve">   </w:t>
      </w:r>
    </w:p>
    <w:p w:rsidR="00441361" w:rsidRDefault="00441361" w:rsidP="00064057">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12A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Исполнение </w:t>
      </w:r>
      <w:r w:rsidRPr="00E24123">
        <w:rPr>
          <w:rFonts w:ascii="Times New Roman" w:eastAsia="Times New Roman" w:hAnsi="Times New Roman" w:cs="Times New Roman"/>
          <w:sz w:val="28"/>
          <w:szCs w:val="28"/>
          <w:lang w:eastAsia="ru-RU"/>
        </w:rPr>
        <w:t>доходной части бюджета</w:t>
      </w:r>
      <w:r w:rsidRPr="00E2412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г.</w:t>
      </w:r>
      <w:r w:rsidRPr="00E2412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Сухум за </w:t>
      </w:r>
      <w:r w:rsidR="00AB2A14">
        <w:rPr>
          <w:rFonts w:ascii="Times New Roman" w:eastAsia="Times New Roman" w:hAnsi="Times New Roman" w:cs="Times New Roman"/>
          <w:sz w:val="28"/>
          <w:szCs w:val="28"/>
          <w:lang w:eastAsia="ru-RU"/>
        </w:rPr>
        <w:t xml:space="preserve">9 месяцев </w:t>
      </w:r>
      <w:r>
        <w:rPr>
          <w:rFonts w:ascii="Times New Roman" w:eastAsia="Times New Roman" w:hAnsi="Times New Roman" w:cs="Times New Roman"/>
          <w:sz w:val="28"/>
          <w:szCs w:val="28"/>
          <w:lang w:eastAsia="ru-RU"/>
        </w:rPr>
        <w:t>2016 г. отражено в Таблице №1:</w:t>
      </w:r>
    </w:p>
    <w:tbl>
      <w:tblPr>
        <w:tblW w:w="9505" w:type="dxa"/>
        <w:tblLayout w:type="fixed"/>
        <w:tblLook w:val="04A0" w:firstRow="1" w:lastRow="0" w:firstColumn="1" w:lastColumn="0" w:noHBand="0" w:noVBand="1"/>
      </w:tblPr>
      <w:tblGrid>
        <w:gridCol w:w="720"/>
        <w:gridCol w:w="3124"/>
        <w:gridCol w:w="1341"/>
        <w:gridCol w:w="1115"/>
        <w:gridCol w:w="1189"/>
        <w:gridCol w:w="1152"/>
        <w:gridCol w:w="864"/>
      </w:tblGrid>
      <w:tr w:rsidR="0002147D" w:rsidRPr="00D4037B" w:rsidTr="00B5202A">
        <w:trPr>
          <w:trHeight w:val="287"/>
        </w:trPr>
        <w:tc>
          <w:tcPr>
            <w:tcW w:w="720" w:type="dxa"/>
            <w:tcBorders>
              <w:top w:val="nil"/>
              <w:left w:val="nil"/>
              <w:bottom w:val="nil"/>
              <w:right w:val="nil"/>
            </w:tcBorders>
            <w:shd w:val="clear" w:color="auto" w:fill="auto"/>
            <w:noWrap/>
            <w:vAlign w:val="bottom"/>
            <w:hideMark/>
          </w:tcPr>
          <w:p w:rsidR="00D4037B" w:rsidRPr="00D4037B" w:rsidRDefault="00D4037B" w:rsidP="00D4037B">
            <w:pPr>
              <w:spacing w:after="0" w:line="240" w:lineRule="auto"/>
              <w:rPr>
                <w:rFonts w:ascii="Times New Roman" w:eastAsia="Times New Roman" w:hAnsi="Times New Roman" w:cs="Times New Roman"/>
                <w:sz w:val="24"/>
                <w:szCs w:val="24"/>
                <w:lang w:eastAsia="ru-RU"/>
              </w:rPr>
            </w:pPr>
          </w:p>
        </w:tc>
        <w:tc>
          <w:tcPr>
            <w:tcW w:w="3124" w:type="dxa"/>
            <w:tcBorders>
              <w:top w:val="nil"/>
              <w:left w:val="nil"/>
              <w:bottom w:val="nil"/>
              <w:right w:val="nil"/>
            </w:tcBorders>
            <w:shd w:val="clear" w:color="auto" w:fill="auto"/>
            <w:noWrap/>
            <w:vAlign w:val="bottom"/>
            <w:hideMark/>
          </w:tcPr>
          <w:p w:rsidR="00D4037B" w:rsidRPr="00D4037B" w:rsidRDefault="00D4037B" w:rsidP="00D4037B">
            <w:pPr>
              <w:spacing w:after="0" w:line="240" w:lineRule="auto"/>
              <w:rPr>
                <w:rFonts w:ascii="Calibri" w:eastAsia="Times New Roman" w:hAnsi="Calibri" w:cs="Times New Roman"/>
                <w:color w:val="000000"/>
                <w:lang w:eastAsia="ru-RU"/>
              </w:rPr>
            </w:pPr>
            <w:r w:rsidRPr="00D4037B">
              <w:rPr>
                <w:rFonts w:ascii="Calibri" w:eastAsia="Times New Roman" w:hAnsi="Calibri" w:cs="Times New Roman"/>
                <w:color w:val="000000"/>
                <w:lang w:eastAsia="ru-RU"/>
              </w:rPr>
              <w:t>Таблица №1</w:t>
            </w:r>
          </w:p>
        </w:tc>
        <w:tc>
          <w:tcPr>
            <w:tcW w:w="1341" w:type="dxa"/>
            <w:tcBorders>
              <w:top w:val="nil"/>
              <w:left w:val="nil"/>
              <w:bottom w:val="nil"/>
              <w:right w:val="nil"/>
            </w:tcBorders>
            <w:shd w:val="clear" w:color="auto" w:fill="auto"/>
            <w:noWrap/>
            <w:vAlign w:val="bottom"/>
            <w:hideMark/>
          </w:tcPr>
          <w:p w:rsidR="00D4037B" w:rsidRPr="00D4037B" w:rsidRDefault="00D4037B" w:rsidP="00D4037B">
            <w:pPr>
              <w:spacing w:after="0" w:line="240" w:lineRule="auto"/>
              <w:rPr>
                <w:rFonts w:ascii="Calibri" w:eastAsia="Times New Roman" w:hAnsi="Calibri" w:cs="Times New Roman"/>
                <w:color w:val="000000"/>
                <w:lang w:eastAsia="ru-RU"/>
              </w:rPr>
            </w:pPr>
          </w:p>
        </w:tc>
        <w:tc>
          <w:tcPr>
            <w:tcW w:w="1115" w:type="dxa"/>
            <w:tcBorders>
              <w:top w:val="nil"/>
              <w:left w:val="nil"/>
              <w:bottom w:val="nil"/>
              <w:right w:val="nil"/>
            </w:tcBorders>
            <w:shd w:val="clear" w:color="auto" w:fill="auto"/>
            <w:noWrap/>
            <w:hideMark/>
          </w:tcPr>
          <w:p w:rsidR="00D4037B" w:rsidRPr="00D4037B" w:rsidRDefault="00D4037B" w:rsidP="00D4037B">
            <w:pPr>
              <w:spacing w:after="0" w:line="240" w:lineRule="auto"/>
              <w:rPr>
                <w:rFonts w:ascii="Times New Roman" w:eastAsia="Times New Roman" w:hAnsi="Times New Roman" w:cs="Times New Roman"/>
                <w:sz w:val="20"/>
                <w:szCs w:val="20"/>
                <w:lang w:eastAsia="ru-RU"/>
              </w:rPr>
            </w:pPr>
          </w:p>
        </w:tc>
        <w:tc>
          <w:tcPr>
            <w:tcW w:w="1189" w:type="dxa"/>
            <w:tcBorders>
              <w:top w:val="nil"/>
              <w:left w:val="nil"/>
              <w:bottom w:val="nil"/>
              <w:right w:val="nil"/>
            </w:tcBorders>
            <w:shd w:val="clear" w:color="auto" w:fill="auto"/>
            <w:noWrap/>
            <w:vAlign w:val="bottom"/>
            <w:hideMark/>
          </w:tcPr>
          <w:p w:rsidR="00D4037B" w:rsidRPr="00D4037B" w:rsidRDefault="00D4037B" w:rsidP="00D4037B">
            <w:pPr>
              <w:spacing w:after="0" w:line="240" w:lineRule="auto"/>
              <w:rPr>
                <w:rFonts w:ascii="Times New Roman" w:eastAsia="Times New Roman" w:hAnsi="Times New Roman" w:cs="Times New Roman"/>
                <w:sz w:val="20"/>
                <w:szCs w:val="20"/>
                <w:lang w:eastAsia="ru-RU"/>
              </w:rPr>
            </w:pPr>
          </w:p>
        </w:tc>
        <w:tc>
          <w:tcPr>
            <w:tcW w:w="1152" w:type="dxa"/>
            <w:tcBorders>
              <w:top w:val="nil"/>
              <w:left w:val="nil"/>
              <w:bottom w:val="nil"/>
              <w:right w:val="nil"/>
            </w:tcBorders>
            <w:shd w:val="clear" w:color="auto" w:fill="auto"/>
            <w:noWrap/>
            <w:vAlign w:val="bottom"/>
            <w:hideMark/>
          </w:tcPr>
          <w:p w:rsidR="00D4037B" w:rsidRPr="00D4037B" w:rsidRDefault="00D4037B" w:rsidP="00D4037B">
            <w:pPr>
              <w:spacing w:after="0" w:line="240" w:lineRule="auto"/>
              <w:rPr>
                <w:rFonts w:ascii="Times New Roman" w:eastAsia="Times New Roman" w:hAnsi="Times New Roman" w:cs="Times New Roman"/>
                <w:sz w:val="20"/>
                <w:szCs w:val="20"/>
                <w:lang w:eastAsia="ru-RU"/>
              </w:rPr>
            </w:pPr>
          </w:p>
        </w:tc>
        <w:tc>
          <w:tcPr>
            <w:tcW w:w="863" w:type="dxa"/>
            <w:tcBorders>
              <w:top w:val="nil"/>
              <w:left w:val="nil"/>
              <w:bottom w:val="nil"/>
              <w:right w:val="nil"/>
            </w:tcBorders>
            <w:shd w:val="clear" w:color="auto" w:fill="auto"/>
            <w:noWrap/>
            <w:vAlign w:val="bottom"/>
            <w:hideMark/>
          </w:tcPr>
          <w:p w:rsidR="00D4037B" w:rsidRPr="00D4037B" w:rsidRDefault="00D4037B" w:rsidP="00D4037B">
            <w:pPr>
              <w:spacing w:after="0" w:line="240" w:lineRule="auto"/>
              <w:rPr>
                <w:rFonts w:ascii="Times New Roman" w:eastAsia="Times New Roman" w:hAnsi="Times New Roman" w:cs="Times New Roman"/>
                <w:sz w:val="20"/>
                <w:szCs w:val="20"/>
                <w:lang w:eastAsia="ru-RU"/>
              </w:rPr>
            </w:pPr>
          </w:p>
        </w:tc>
      </w:tr>
      <w:tr w:rsidR="00D4037B" w:rsidRPr="00D4037B" w:rsidTr="00B5202A">
        <w:trPr>
          <w:trHeight w:val="287"/>
        </w:trPr>
        <w:tc>
          <w:tcPr>
            <w:tcW w:w="720" w:type="dxa"/>
            <w:tcBorders>
              <w:top w:val="nil"/>
              <w:left w:val="nil"/>
              <w:bottom w:val="nil"/>
              <w:right w:val="nil"/>
            </w:tcBorders>
            <w:shd w:val="clear" w:color="auto" w:fill="auto"/>
            <w:noWrap/>
            <w:vAlign w:val="bottom"/>
            <w:hideMark/>
          </w:tcPr>
          <w:p w:rsidR="00D4037B" w:rsidRPr="00D4037B" w:rsidRDefault="00D4037B" w:rsidP="00D4037B">
            <w:pPr>
              <w:spacing w:after="0" w:line="240" w:lineRule="auto"/>
              <w:rPr>
                <w:rFonts w:ascii="Times New Roman" w:eastAsia="Times New Roman" w:hAnsi="Times New Roman" w:cs="Times New Roman"/>
                <w:sz w:val="20"/>
                <w:szCs w:val="20"/>
                <w:lang w:eastAsia="ru-RU"/>
              </w:rPr>
            </w:pPr>
          </w:p>
        </w:tc>
        <w:tc>
          <w:tcPr>
            <w:tcW w:w="3124" w:type="dxa"/>
            <w:tcBorders>
              <w:top w:val="nil"/>
              <w:left w:val="nil"/>
              <w:bottom w:val="nil"/>
              <w:right w:val="nil"/>
            </w:tcBorders>
            <w:shd w:val="clear" w:color="auto" w:fill="auto"/>
            <w:noWrap/>
            <w:vAlign w:val="bottom"/>
            <w:hideMark/>
          </w:tcPr>
          <w:p w:rsidR="00D4037B" w:rsidRPr="00D4037B" w:rsidRDefault="00D4037B" w:rsidP="00D4037B">
            <w:pPr>
              <w:spacing w:after="0" w:line="240" w:lineRule="auto"/>
              <w:rPr>
                <w:rFonts w:ascii="Times New Roman" w:eastAsia="Times New Roman" w:hAnsi="Times New Roman" w:cs="Times New Roman"/>
                <w:sz w:val="20"/>
                <w:szCs w:val="20"/>
                <w:lang w:eastAsia="ru-RU"/>
              </w:rPr>
            </w:pPr>
          </w:p>
        </w:tc>
        <w:tc>
          <w:tcPr>
            <w:tcW w:w="1341" w:type="dxa"/>
            <w:tcBorders>
              <w:top w:val="nil"/>
              <w:left w:val="nil"/>
              <w:bottom w:val="nil"/>
              <w:right w:val="nil"/>
            </w:tcBorders>
            <w:shd w:val="clear" w:color="auto" w:fill="auto"/>
            <w:noWrap/>
            <w:vAlign w:val="bottom"/>
            <w:hideMark/>
          </w:tcPr>
          <w:p w:rsidR="00D4037B" w:rsidRPr="00D4037B" w:rsidRDefault="00D4037B" w:rsidP="00D4037B">
            <w:pPr>
              <w:spacing w:after="0" w:line="240" w:lineRule="auto"/>
              <w:rPr>
                <w:rFonts w:ascii="Times New Roman" w:eastAsia="Times New Roman" w:hAnsi="Times New Roman" w:cs="Times New Roman"/>
                <w:sz w:val="20"/>
                <w:szCs w:val="20"/>
                <w:lang w:eastAsia="ru-RU"/>
              </w:rPr>
            </w:pPr>
          </w:p>
        </w:tc>
        <w:tc>
          <w:tcPr>
            <w:tcW w:w="1115" w:type="dxa"/>
            <w:tcBorders>
              <w:top w:val="nil"/>
              <w:left w:val="nil"/>
              <w:bottom w:val="nil"/>
              <w:right w:val="nil"/>
            </w:tcBorders>
            <w:shd w:val="clear" w:color="auto" w:fill="auto"/>
            <w:noWrap/>
            <w:vAlign w:val="bottom"/>
            <w:hideMark/>
          </w:tcPr>
          <w:p w:rsidR="00D4037B" w:rsidRPr="00D4037B" w:rsidRDefault="00D4037B" w:rsidP="00D4037B">
            <w:pPr>
              <w:spacing w:after="0" w:line="240" w:lineRule="auto"/>
              <w:rPr>
                <w:rFonts w:ascii="Times New Roman" w:eastAsia="Times New Roman" w:hAnsi="Times New Roman" w:cs="Times New Roman"/>
                <w:sz w:val="20"/>
                <w:szCs w:val="20"/>
                <w:lang w:eastAsia="ru-RU"/>
              </w:rPr>
            </w:pPr>
          </w:p>
        </w:tc>
        <w:tc>
          <w:tcPr>
            <w:tcW w:w="1189" w:type="dxa"/>
            <w:tcBorders>
              <w:top w:val="nil"/>
              <w:left w:val="nil"/>
              <w:bottom w:val="nil"/>
              <w:right w:val="nil"/>
            </w:tcBorders>
            <w:shd w:val="clear" w:color="auto" w:fill="auto"/>
            <w:noWrap/>
            <w:vAlign w:val="bottom"/>
            <w:hideMark/>
          </w:tcPr>
          <w:p w:rsidR="00D4037B" w:rsidRPr="00D4037B" w:rsidRDefault="00D4037B" w:rsidP="00D4037B">
            <w:pPr>
              <w:spacing w:after="0" w:line="240" w:lineRule="auto"/>
              <w:rPr>
                <w:rFonts w:ascii="Times New Roman" w:eastAsia="Times New Roman" w:hAnsi="Times New Roman" w:cs="Times New Roman"/>
                <w:sz w:val="20"/>
                <w:szCs w:val="20"/>
                <w:lang w:eastAsia="ru-RU"/>
              </w:rPr>
            </w:pPr>
          </w:p>
        </w:tc>
        <w:tc>
          <w:tcPr>
            <w:tcW w:w="2016" w:type="dxa"/>
            <w:gridSpan w:val="2"/>
            <w:tcBorders>
              <w:top w:val="nil"/>
              <w:left w:val="nil"/>
              <w:bottom w:val="nil"/>
              <w:right w:val="nil"/>
            </w:tcBorders>
            <w:shd w:val="clear" w:color="auto" w:fill="auto"/>
            <w:noWrap/>
            <w:vAlign w:val="bottom"/>
            <w:hideMark/>
          </w:tcPr>
          <w:p w:rsidR="00D4037B" w:rsidRPr="00D4037B" w:rsidRDefault="00D4037B" w:rsidP="00D4037B">
            <w:pPr>
              <w:spacing w:after="0" w:line="240" w:lineRule="auto"/>
              <w:rPr>
                <w:rFonts w:ascii="Calibri" w:eastAsia="Times New Roman" w:hAnsi="Calibri" w:cs="Times New Roman"/>
                <w:color w:val="000000"/>
                <w:lang w:eastAsia="ru-RU"/>
              </w:rPr>
            </w:pPr>
            <w:r w:rsidRPr="00D4037B">
              <w:rPr>
                <w:rFonts w:ascii="Calibri" w:eastAsia="Times New Roman" w:hAnsi="Calibri" w:cs="Times New Roman"/>
                <w:color w:val="000000"/>
                <w:lang w:eastAsia="ru-RU"/>
              </w:rPr>
              <w:t>(тыс.руб.)</w:t>
            </w:r>
          </w:p>
        </w:tc>
      </w:tr>
      <w:tr w:rsidR="0002147D" w:rsidRPr="00D4037B" w:rsidTr="00B5202A">
        <w:trPr>
          <w:trHeight w:val="8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Calibri" w:eastAsia="Times New Roman" w:hAnsi="Calibri" w:cs="Times New Roman"/>
                <w:color w:val="000000"/>
                <w:lang w:eastAsia="ru-RU"/>
              </w:rPr>
            </w:pPr>
            <w:r w:rsidRPr="00D4037B">
              <w:rPr>
                <w:rFonts w:ascii="Calibri" w:eastAsia="Times New Roman" w:hAnsi="Calibri" w:cs="Times New Roman"/>
                <w:color w:val="000000"/>
                <w:lang w:eastAsia="ru-RU"/>
              </w:rPr>
              <w:t>№</w:t>
            </w:r>
          </w:p>
        </w:tc>
        <w:tc>
          <w:tcPr>
            <w:tcW w:w="3124" w:type="dxa"/>
            <w:tcBorders>
              <w:top w:val="single" w:sz="4" w:space="0" w:color="auto"/>
              <w:left w:val="nil"/>
              <w:bottom w:val="single" w:sz="4" w:space="0" w:color="auto"/>
              <w:right w:val="single" w:sz="4" w:space="0" w:color="auto"/>
            </w:tcBorders>
            <w:shd w:val="clear" w:color="auto" w:fill="auto"/>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lang w:eastAsia="ru-RU"/>
              </w:rPr>
            </w:pPr>
            <w:r w:rsidRPr="00D4037B">
              <w:rPr>
                <w:rFonts w:ascii="Times New Roman" w:eastAsia="Times New Roman" w:hAnsi="Times New Roman" w:cs="Times New Roman"/>
                <w:color w:val="000000"/>
                <w:lang w:eastAsia="ru-RU"/>
              </w:rPr>
              <w:t>Наименование доходов</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16"/>
                <w:szCs w:val="16"/>
                <w:lang w:eastAsia="ru-RU"/>
              </w:rPr>
            </w:pPr>
            <w:r w:rsidRPr="00D4037B">
              <w:rPr>
                <w:rFonts w:ascii="Times New Roman" w:eastAsia="Times New Roman" w:hAnsi="Times New Roman" w:cs="Times New Roman"/>
                <w:color w:val="000000"/>
                <w:sz w:val="16"/>
                <w:szCs w:val="16"/>
                <w:lang w:eastAsia="ru-RU"/>
              </w:rPr>
              <w:t>Утвержденные бюджетные назначения на 9 мес. 2016г.</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16"/>
                <w:szCs w:val="16"/>
                <w:lang w:eastAsia="ru-RU"/>
              </w:rPr>
            </w:pPr>
            <w:r w:rsidRPr="00D4037B">
              <w:rPr>
                <w:rFonts w:ascii="Times New Roman" w:eastAsia="Times New Roman" w:hAnsi="Times New Roman" w:cs="Times New Roman"/>
                <w:color w:val="000000"/>
                <w:sz w:val="16"/>
                <w:szCs w:val="16"/>
                <w:lang w:eastAsia="ru-RU"/>
              </w:rPr>
              <w:t>Исполнено за 9 мес. 2016г.</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16"/>
                <w:szCs w:val="16"/>
                <w:lang w:eastAsia="ru-RU"/>
              </w:rPr>
            </w:pPr>
            <w:r w:rsidRPr="00D4037B">
              <w:rPr>
                <w:rFonts w:ascii="Times New Roman" w:eastAsia="Times New Roman" w:hAnsi="Times New Roman" w:cs="Times New Roman"/>
                <w:color w:val="000000"/>
                <w:sz w:val="16"/>
                <w:szCs w:val="16"/>
                <w:lang w:eastAsia="ru-RU"/>
              </w:rPr>
              <w:t>Отклонение от прогноза</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16"/>
                <w:szCs w:val="16"/>
                <w:lang w:eastAsia="ru-RU"/>
              </w:rPr>
            </w:pPr>
            <w:r w:rsidRPr="00D4037B">
              <w:rPr>
                <w:rFonts w:ascii="Times New Roman" w:eastAsia="Times New Roman" w:hAnsi="Times New Roman" w:cs="Times New Roman"/>
                <w:color w:val="000000"/>
                <w:sz w:val="16"/>
                <w:szCs w:val="16"/>
                <w:lang w:eastAsia="ru-RU"/>
              </w:rPr>
              <w:t>Исполнение,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16"/>
                <w:szCs w:val="16"/>
                <w:lang w:eastAsia="ru-RU"/>
              </w:rPr>
            </w:pPr>
            <w:r w:rsidRPr="00D4037B">
              <w:rPr>
                <w:rFonts w:ascii="Times New Roman" w:eastAsia="Times New Roman" w:hAnsi="Times New Roman" w:cs="Times New Roman"/>
                <w:color w:val="000000"/>
                <w:sz w:val="16"/>
                <w:szCs w:val="16"/>
                <w:lang w:eastAsia="ru-RU"/>
              </w:rPr>
              <w:t>Удельный вес,  %</w:t>
            </w:r>
          </w:p>
        </w:tc>
      </w:tr>
      <w:tr w:rsidR="00D4037B" w:rsidRPr="00D4037B" w:rsidTr="00B5202A">
        <w:trPr>
          <w:trHeight w:val="76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Calibri" w:eastAsia="Times New Roman" w:hAnsi="Calibri" w:cs="Times New Roman"/>
                <w:color w:val="000000"/>
                <w:lang w:eastAsia="ru-RU"/>
              </w:rPr>
            </w:pPr>
            <w:r w:rsidRPr="00D4037B">
              <w:rPr>
                <w:rFonts w:ascii="Calibri" w:eastAsia="Times New Roman" w:hAnsi="Calibri" w:cs="Times New Roman"/>
                <w:color w:val="000000"/>
                <w:lang w:eastAsia="ru-RU"/>
              </w:rPr>
              <w:t>1</w:t>
            </w:r>
          </w:p>
        </w:tc>
        <w:tc>
          <w:tcPr>
            <w:tcW w:w="3124" w:type="dxa"/>
            <w:tcBorders>
              <w:top w:val="nil"/>
              <w:left w:val="nil"/>
              <w:bottom w:val="single" w:sz="4" w:space="0" w:color="auto"/>
              <w:right w:val="single" w:sz="4" w:space="0" w:color="auto"/>
            </w:tcBorders>
            <w:shd w:val="clear" w:color="auto" w:fill="auto"/>
            <w:hideMark/>
          </w:tcPr>
          <w:p w:rsidR="00D4037B" w:rsidRPr="00D4037B" w:rsidRDefault="00D4037B" w:rsidP="00D4037B">
            <w:pPr>
              <w:spacing w:after="0" w:line="240" w:lineRule="auto"/>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Налог на прибыль предприятий и организаций</w:t>
            </w:r>
          </w:p>
        </w:tc>
        <w:tc>
          <w:tcPr>
            <w:tcW w:w="1341"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127 849,6</w:t>
            </w:r>
          </w:p>
        </w:tc>
        <w:tc>
          <w:tcPr>
            <w:tcW w:w="1115"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153 047,9</w:t>
            </w:r>
          </w:p>
        </w:tc>
        <w:tc>
          <w:tcPr>
            <w:tcW w:w="1189"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25 198,3</w:t>
            </w:r>
          </w:p>
        </w:tc>
        <w:tc>
          <w:tcPr>
            <w:tcW w:w="1152"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119,7</w:t>
            </w:r>
          </w:p>
        </w:tc>
        <w:tc>
          <w:tcPr>
            <w:tcW w:w="863"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22,1</w:t>
            </w:r>
          </w:p>
        </w:tc>
      </w:tr>
      <w:tr w:rsidR="00D4037B" w:rsidRPr="00D4037B" w:rsidTr="00B5202A">
        <w:trPr>
          <w:trHeight w:val="39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Calibri" w:eastAsia="Times New Roman" w:hAnsi="Calibri" w:cs="Times New Roman"/>
                <w:color w:val="000000"/>
                <w:lang w:eastAsia="ru-RU"/>
              </w:rPr>
            </w:pPr>
            <w:r w:rsidRPr="00D4037B">
              <w:rPr>
                <w:rFonts w:ascii="Calibri" w:eastAsia="Times New Roman" w:hAnsi="Calibri" w:cs="Times New Roman"/>
                <w:color w:val="000000"/>
                <w:lang w:eastAsia="ru-RU"/>
              </w:rPr>
              <w:t>2</w:t>
            </w:r>
          </w:p>
        </w:tc>
        <w:tc>
          <w:tcPr>
            <w:tcW w:w="3124" w:type="dxa"/>
            <w:tcBorders>
              <w:top w:val="nil"/>
              <w:left w:val="nil"/>
              <w:bottom w:val="single" w:sz="4" w:space="0" w:color="auto"/>
              <w:right w:val="single" w:sz="4" w:space="0" w:color="auto"/>
            </w:tcBorders>
            <w:shd w:val="clear" w:color="auto" w:fill="auto"/>
            <w:hideMark/>
          </w:tcPr>
          <w:p w:rsidR="00D4037B" w:rsidRPr="00D4037B" w:rsidRDefault="00D4037B" w:rsidP="00D4037B">
            <w:pPr>
              <w:spacing w:after="0" w:line="240" w:lineRule="auto"/>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Подоходный налог с физ.лиц</w:t>
            </w:r>
          </w:p>
        </w:tc>
        <w:tc>
          <w:tcPr>
            <w:tcW w:w="1341"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270 501,7</w:t>
            </w:r>
          </w:p>
        </w:tc>
        <w:tc>
          <w:tcPr>
            <w:tcW w:w="1115"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279 178,3</w:t>
            </w:r>
          </w:p>
        </w:tc>
        <w:tc>
          <w:tcPr>
            <w:tcW w:w="1189"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8 676,6</w:t>
            </w:r>
          </w:p>
        </w:tc>
        <w:tc>
          <w:tcPr>
            <w:tcW w:w="1152"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103,2</w:t>
            </w:r>
          </w:p>
        </w:tc>
        <w:tc>
          <w:tcPr>
            <w:tcW w:w="863"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40,3</w:t>
            </w:r>
          </w:p>
        </w:tc>
      </w:tr>
      <w:tr w:rsidR="00D4037B" w:rsidRPr="00D4037B" w:rsidTr="00B5202A">
        <w:trPr>
          <w:trHeight w:val="946"/>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Calibri" w:eastAsia="Times New Roman" w:hAnsi="Calibri" w:cs="Times New Roman"/>
                <w:color w:val="000000"/>
                <w:lang w:eastAsia="ru-RU"/>
              </w:rPr>
            </w:pPr>
            <w:r w:rsidRPr="00D4037B">
              <w:rPr>
                <w:rFonts w:ascii="Calibri" w:eastAsia="Times New Roman" w:hAnsi="Calibri" w:cs="Times New Roman"/>
                <w:color w:val="000000"/>
                <w:lang w:eastAsia="ru-RU"/>
              </w:rPr>
              <w:t>3</w:t>
            </w:r>
          </w:p>
        </w:tc>
        <w:tc>
          <w:tcPr>
            <w:tcW w:w="3124" w:type="dxa"/>
            <w:tcBorders>
              <w:top w:val="nil"/>
              <w:left w:val="nil"/>
              <w:bottom w:val="single" w:sz="4" w:space="0" w:color="auto"/>
              <w:right w:val="single" w:sz="4" w:space="0" w:color="auto"/>
            </w:tcBorders>
            <w:shd w:val="clear" w:color="auto" w:fill="auto"/>
            <w:hideMark/>
          </w:tcPr>
          <w:p w:rsidR="00D4037B" w:rsidRPr="00D4037B" w:rsidRDefault="00D4037B" w:rsidP="00D4037B">
            <w:pPr>
              <w:spacing w:after="0" w:line="240" w:lineRule="auto"/>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Налог на добавленную стоимость на товары,работы,услуги,реализуемые на территории РА</w:t>
            </w:r>
          </w:p>
        </w:tc>
        <w:tc>
          <w:tcPr>
            <w:tcW w:w="1341"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180 192,5</w:t>
            </w:r>
          </w:p>
        </w:tc>
        <w:tc>
          <w:tcPr>
            <w:tcW w:w="1115"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152 501,6</w:t>
            </w:r>
          </w:p>
        </w:tc>
        <w:tc>
          <w:tcPr>
            <w:tcW w:w="1189"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-27 690,9</w:t>
            </w:r>
          </w:p>
        </w:tc>
        <w:tc>
          <w:tcPr>
            <w:tcW w:w="1152"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84,6</w:t>
            </w:r>
          </w:p>
        </w:tc>
        <w:tc>
          <w:tcPr>
            <w:tcW w:w="863"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22,0</w:t>
            </w:r>
          </w:p>
        </w:tc>
      </w:tr>
      <w:tr w:rsidR="00D4037B" w:rsidRPr="00D4037B" w:rsidTr="00B5202A">
        <w:trPr>
          <w:trHeight w:val="80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Calibri" w:eastAsia="Times New Roman" w:hAnsi="Calibri" w:cs="Times New Roman"/>
                <w:color w:val="000000"/>
                <w:lang w:eastAsia="ru-RU"/>
              </w:rPr>
            </w:pPr>
            <w:r w:rsidRPr="00D4037B">
              <w:rPr>
                <w:rFonts w:ascii="Calibri" w:eastAsia="Times New Roman" w:hAnsi="Calibri" w:cs="Times New Roman"/>
                <w:color w:val="000000"/>
                <w:lang w:eastAsia="ru-RU"/>
              </w:rPr>
              <w:t>4</w:t>
            </w:r>
          </w:p>
        </w:tc>
        <w:tc>
          <w:tcPr>
            <w:tcW w:w="3124" w:type="dxa"/>
            <w:tcBorders>
              <w:top w:val="nil"/>
              <w:left w:val="nil"/>
              <w:bottom w:val="single" w:sz="4" w:space="0" w:color="auto"/>
              <w:right w:val="single" w:sz="4" w:space="0" w:color="auto"/>
            </w:tcBorders>
            <w:shd w:val="clear" w:color="auto" w:fill="auto"/>
            <w:hideMark/>
          </w:tcPr>
          <w:p w:rsidR="00D4037B" w:rsidRPr="00D4037B" w:rsidRDefault="00D4037B" w:rsidP="00D4037B">
            <w:pPr>
              <w:spacing w:after="0" w:line="240" w:lineRule="auto"/>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Акцизы по подакцизным товарам,производимым на территории РА</w:t>
            </w:r>
          </w:p>
        </w:tc>
        <w:tc>
          <w:tcPr>
            <w:tcW w:w="1341"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10 958,9</w:t>
            </w:r>
          </w:p>
        </w:tc>
        <w:tc>
          <w:tcPr>
            <w:tcW w:w="1115"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24 779,6</w:t>
            </w:r>
          </w:p>
        </w:tc>
        <w:tc>
          <w:tcPr>
            <w:tcW w:w="1189"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13 820,7</w:t>
            </w:r>
          </w:p>
        </w:tc>
        <w:tc>
          <w:tcPr>
            <w:tcW w:w="1152"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226,1</w:t>
            </w:r>
          </w:p>
        </w:tc>
        <w:tc>
          <w:tcPr>
            <w:tcW w:w="863"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3,6</w:t>
            </w:r>
          </w:p>
        </w:tc>
      </w:tr>
      <w:tr w:rsidR="00D4037B" w:rsidRPr="00D4037B" w:rsidTr="00B5202A">
        <w:trPr>
          <w:trHeight w:val="4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Calibri" w:eastAsia="Times New Roman" w:hAnsi="Calibri" w:cs="Times New Roman"/>
                <w:color w:val="000000"/>
                <w:lang w:eastAsia="ru-RU"/>
              </w:rPr>
            </w:pPr>
            <w:r w:rsidRPr="00D4037B">
              <w:rPr>
                <w:rFonts w:ascii="Calibri" w:eastAsia="Times New Roman" w:hAnsi="Calibri" w:cs="Times New Roman"/>
                <w:color w:val="000000"/>
                <w:lang w:eastAsia="ru-RU"/>
              </w:rPr>
              <w:t>5</w:t>
            </w:r>
          </w:p>
        </w:tc>
        <w:tc>
          <w:tcPr>
            <w:tcW w:w="3124" w:type="dxa"/>
            <w:tcBorders>
              <w:top w:val="nil"/>
              <w:left w:val="nil"/>
              <w:bottom w:val="single" w:sz="4" w:space="0" w:color="auto"/>
              <w:right w:val="single" w:sz="4" w:space="0" w:color="auto"/>
            </w:tcBorders>
            <w:shd w:val="clear" w:color="auto" w:fill="auto"/>
            <w:hideMark/>
          </w:tcPr>
          <w:p w:rsidR="00D4037B" w:rsidRPr="00D4037B" w:rsidRDefault="00D4037B" w:rsidP="00D4037B">
            <w:pPr>
              <w:spacing w:after="0" w:line="240" w:lineRule="auto"/>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 xml:space="preserve">Земельный налог </w:t>
            </w:r>
          </w:p>
        </w:tc>
        <w:tc>
          <w:tcPr>
            <w:tcW w:w="1341"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12 000,0</w:t>
            </w:r>
          </w:p>
        </w:tc>
        <w:tc>
          <w:tcPr>
            <w:tcW w:w="1115"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12 542,6</w:t>
            </w:r>
          </w:p>
        </w:tc>
        <w:tc>
          <w:tcPr>
            <w:tcW w:w="1189"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542,6</w:t>
            </w:r>
          </w:p>
        </w:tc>
        <w:tc>
          <w:tcPr>
            <w:tcW w:w="1152"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104,5</w:t>
            </w:r>
          </w:p>
        </w:tc>
        <w:tc>
          <w:tcPr>
            <w:tcW w:w="863"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1,8</w:t>
            </w:r>
          </w:p>
        </w:tc>
      </w:tr>
      <w:tr w:rsidR="00D4037B" w:rsidRPr="00D4037B" w:rsidTr="00B5202A">
        <w:trPr>
          <w:trHeight w:val="47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Calibri" w:eastAsia="Times New Roman" w:hAnsi="Calibri" w:cs="Times New Roman"/>
                <w:color w:val="000000"/>
                <w:lang w:eastAsia="ru-RU"/>
              </w:rPr>
            </w:pPr>
            <w:r w:rsidRPr="00D4037B">
              <w:rPr>
                <w:rFonts w:ascii="Calibri" w:eastAsia="Times New Roman" w:hAnsi="Calibri" w:cs="Times New Roman"/>
                <w:color w:val="000000"/>
                <w:lang w:eastAsia="ru-RU"/>
              </w:rPr>
              <w:t>6</w:t>
            </w:r>
          </w:p>
        </w:tc>
        <w:tc>
          <w:tcPr>
            <w:tcW w:w="3124" w:type="dxa"/>
            <w:tcBorders>
              <w:top w:val="nil"/>
              <w:left w:val="nil"/>
              <w:bottom w:val="single" w:sz="4" w:space="0" w:color="auto"/>
              <w:right w:val="single" w:sz="4" w:space="0" w:color="auto"/>
            </w:tcBorders>
            <w:shd w:val="clear" w:color="auto" w:fill="auto"/>
            <w:hideMark/>
          </w:tcPr>
          <w:p w:rsidR="00D4037B" w:rsidRPr="00D4037B" w:rsidRDefault="00D4037B" w:rsidP="00D4037B">
            <w:pPr>
              <w:spacing w:after="0" w:line="240" w:lineRule="auto"/>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Налог на имущство предприятий</w:t>
            </w:r>
          </w:p>
        </w:tc>
        <w:tc>
          <w:tcPr>
            <w:tcW w:w="1341"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15 000,0</w:t>
            </w:r>
          </w:p>
        </w:tc>
        <w:tc>
          <w:tcPr>
            <w:tcW w:w="1115"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18 585,3</w:t>
            </w:r>
          </w:p>
        </w:tc>
        <w:tc>
          <w:tcPr>
            <w:tcW w:w="1189"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3 585,3</w:t>
            </w:r>
          </w:p>
        </w:tc>
        <w:tc>
          <w:tcPr>
            <w:tcW w:w="1152"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123,9</w:t>
            </w:r>
          </w:p>
        </w:tc>
        <w:tc>
          <w:tcPr>
            <w:tcW w:w="863"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2,7</w:t>
            </w:r>
          </w:p>
        </w:tc>
      </w:tr>
      <w:tr w:rsidR="00D4037B" w:rsidRPr="00D4037B" w:rsidTr="00B5202A">
        <w:trPr>
          <w:trHeight w:val="52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Calibri" w:eastAsia="Times New Roman" w:hAnsi="Calibri" w:cs="Times New Roman"/>
                <w:color w:val="000000"/>
                <w:lang w:eastAsia="ru-RU"/>
              </w:rPr>
            </w:pPr>
            <w:r w:rsidRPr="00D4037B">
              <w:rPr>
                <w:rFonts w:ascii="Calibri" w:eastAsia="Times New Roman" w:hAnsi="Calibri" w:cs="Times New Roman"/>
                <w:color w:val="000000"/>
                <w:lang w:eastAsia="ru-RU"/>
              </w:rPr>
              <w:t>7</w:t>
            </w:r>
          </w:p>
        </w:tc>
        <w:tc>
          <w:tcPr>
            <w:tcW w:w="3124" w:type="dxa"/>
            <w:tcBorders>
              <w:top w:val="nil"/>
              <w:left w:val="nil"/>
              <w:bottom w:val="single" w:sz="4" w:space="0" w:color="auto"/>
              <w:right w:val="single" w:sz="4" w:space="0" w:color="auto"/>
            </w:tcBorders>
            <w:shd w:val="clear" w:color="auto" w:fill="auto"/>
            <w:hideMark/>
          </w:tcPr>
          <w:p w:rsidR="00D4037B" w:rsidRPr="00D4037B" w:rsidRDefault="00D4037B" w:rsidP="00D4037B">
            <w:pPr>
              <w:spacing w:after="0" w:line="240" w:lineRule="auto"/>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Спецналог на отдельные виды деятельности</w:t>
            </w:r>
          </w:p>
        </w:tc>
        <w:tc>
          <w:tcPr>
            <w:tcW w:w="1341"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33 750,0</w:t>
            </w:r>
          </w:p>
        </w:tc>
        <w:tc>
          <w:tcPr>
            <w:tcW w:w="1115"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39 923,2</w:t>
            </w:r>
          </w:p>
        </w:tc>
        <w:tc>
          <w:tcPr>
            <w:tcW w:w="1189"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6 173,2</w:t>
            </w:r>
          </w:p>
        </w:tc>
        <w:tc>
          <w:tcPr>
            <w:tcW w:w="1152"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118,3</w:t>
            </w:r>
          </w:p>
        </w:tc>
        <w:tc>
          <w:tcPr>
            <w:tcW w:w="863"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5,8</w:t>
            </w:r>
          </w:p>
        </w:tc>
      </w:tr>
      <w:tr w:rsidR="00D4037B" w:rsidRPr="00D4037B" w:rsidTr="00B5202A">
        <w:trPr>
          <w:trHeight w:val="517"/>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Calibri" w:eastAsia="Times New Roman" w:hAnsi="Calibri" w:cs="Times New Roman"/>
                <w:color w:val="000000"/>
                <w:lang w:eastAsia="ru-RU"/>
              </w:rPr>
            </w:pPr>
            <w:r w:rsidRPr="00D4037B">
              <w:rPr>
                <w:rFonts w:ascii="Calibri" w:eastAsia="Times New Roman" w:hAnsi="Calibri" w:cs="Times New Roman"/>
                <w:color w:val="000000"/>
                <w:lang w:eastAsia="ru-RU"/>
              </w:rPr>
              <w:t>8</w:t>
            </w:r>
          </w:p>
        </w:tc>
        <w:tc>
          <w:tcPr>
            <w:tcW w:w="3124" w:type="dxa"/>
            <w:tcBorders>
              <w:top w:val="nil"/>
              <w:left w:val="nil"/>
              <w:bottom w:val="single" w:sz="4" w:space="0" w:color="auto"/>
              <w:right w:val="single" w:sz="4" w:space="0" w:color="auto"/>
            </w:tcBorders>
            <w:shd w:val="clear" w:color="auto" w:fill="auto"/>
            <w:hideMark/>
          </w:tcPr>
          <w:p w:rsidR="00D4037B" w:rsidRPr="00D4037B" w:rsidRDefault="00D4037B" w:rsidP="00D4037B">
            <w:pPr>
              <w:spacing w:after="0" w:line="240" w:lineRule="auto"/>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Курортный сбор</w:t>
            </w:r>
          </w:p>
        </w:tc>
        <w:tc>
          <w:tcPr>
            <w:tcW w:w="1341"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130,0</w:t>
            </w:r>
          </w:p>
        </w:tc>
        <w:tc>
          <w:tcPr>
            <w:tcW w:w="1115"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271,0</w:t>
            </w:r>
          </w:p>
        </w:tc>
        <w:tc>
          <w:tcPr>
            <w:tcW w:w="1189"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141,0</w:t>
            </w:r>
          </w:p>
        </w:tc>
        <w:tc>
          <w:tcPr>
            <w:tcW w:w="1152"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208,5</w:t>
            </w:r>
          </w:p>
        </w:tc>
        <w:tc>
          <w:tcPr>
            <w:tcW w:w="863"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0,0</w:t>
            </w:r>
          </w:p>
        </w:tc>
      </w:tr>
      <w:tr w:rsidR="00D4037B" w:rsidRPr="00D4037B" w:rsidTr="00B5202A">
        <w:trPr>
          <w:trHeight w:val="83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Calibri" w:eastAsia="Times New Roman" w:hAnsi="Calibri" w:cs="Times New Roman"/>
                <w:color w:val="000000"/>
                <w:lang w:eastAsia="ru-RU"/>
              </w:rPr>
            </w:pPr>
            <w:r w:rsidRPr="00D4037B">
              <w:rPr>
                <w:rFonts w:ascii="Calibri" w:eastAsia="Times New Roman" w:hAnsi="Calibri" w:cs="Times New Roman"/>
                <w:color w:val="000000"/>
                <w:lang w:eastAsia="ru-RU"/>
              </w:rPr>
              <w:t>9</w:t>
            </w:r>
          </w:p>
        </w:tc>
        <w:tc>
          <w:tcPr>
            <w:tcW w:w="3124" w:type="dxa"/>
            <w:tcBorders>
              <w:top w:val="nil"/>
              <w:left w:val="nil"/>
              <w:bottom w:val="single" w:sz="4" w:space="0" w:color="auto"/>
              <w:right w:val="single" w:sz="4" w:space="0" w:color="auto"/>
            </w:tcBorders>
            <w:shd w:val="clear" w:color="auto" w:fill="auto"/>
            <w:hideMark/>
          </w:tcPr>
          <w:p w:rsidR="00D4037B" w:rsidRPr="00D4037B" w:rsidRDefault="00D4037B" w:rsidP="00D4037B">
            <w:pPr>
              <w:spacing w:after="0" w:line="240" w:lineRule="auto"/>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Доходы в виде арендной и иной платы за передачу в возмездное пользов. муниц. имущ.</w:t>
            </w:r>
          </w:p>
        </w:tc>
        <w:tc>
          <w:tcPr>
            <w:tcW w:w="1341"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825,0</w:t>
            </w:r>
          </w:p>
        </w:tc>
        <w:tc>
          <w:tcPr>
            <w:tcW w:w="1115"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825,0</w:t>
            </w:r>
          </w:p>
        </w:tc>
        <w:tc>
          <w:tcPr>
            <w:tcW w:w="1189"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0,0</w:t>
            </w:r>
          </w:p>
        </w:tc>
        <w:tc>
          <w:tcPr>
            <w:tcW w:w="1152"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100,0</w:t>
            </w:r>
          </w:p>
        </w:tc>
        <w:tc>
          <w:tcPr>
            <w:tcW w:w="863"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0,1</w:t>
            </w:r>
          </w:p>
        </w:tc>
      </w:tr>
      <w:tr w:rsidR="00D4037B" w:rsidRPr="00D4037B" w:rsidTr="00B5202A">
        <w:trPr>
          <w:trHeight w:val="80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Calibri" w:eastAsia="Times New Roman" w:hAnsi="Calibri" w:cs="Times New Roman"/>
                <w:color w:val="000000"/>
                <w:lang w:eastAsia="ru-RU"/>
              </w:rPr>
            </w:pPr>
            <w:r w:rsidRPr="00D4037B">
              <w:rPr>
                <w:rFonts w:ascii="Calibri" w:eastAsia="Times New Roman" w:hAnsi="Calibri" w:cs="Times New Roman"/>
                <w:color w:val="000000"/>
                <w:lang w:eastAsia="ru-RU"/>
              </w:rPr>
              <w:t>10</w:t>
            </w:r>
          </w:p>
        </w:tc>
        <w:tc>
          <w:tcPr>
            <w:tcW w:w="3124" w:type="dxa"/>
            <w:tcBorders>
              <w:top w:val="nil"/>
              <w:left w:val="nil"/>
              <w:bottom w:val="single" w:sz="4" w:space="0" w:color="auto"/>
              <w:right w:val="single" w:sz="4" w:space="0" w:color="auto"/>
            </w:tcBorders>
            <w:shd w:val="clear" w:color="auto" w:fill="auto"/>
            <w:hideMark/>
          </w:tcPr>
          <w:p w:rsidR="00D4037B" w:rsidRPr="00D4037B" w:rsidRDefault="00D4037B" w:rsidP="00D4037B">
            <w:pPr>
              <w:spacing w:after="0" w:line="240" w:lineRule="auto"/>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Доходы от продажи гражданам в частную собственность из муниц.жил.фонда</w:t>
            </w:r>
          </w:p>
        </w:tc>
        <w:tc>
          <w:tcPr>
            <w:tcW w:w="1341"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2 250,0</w:t>
            </w:r>
          </w:p>
        </w:tc>
        <w:tc>
          <w:tcPr>
            <w:tcW w:w="1115"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1 903,5</w:t>
            </w:r>
          </w:p>
        </w:tc>
        <w:tc>
          <w:tcPr>
            <w:tcW w:w="1189"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-346,5</w:t>
            </w:r>
          </w:p>
        </w:tc>
        <w:tc>
          <w:tcPr>
            <w:tcW w:w="1152"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84,6</w:t>
            </w:r>
          </w:p>
        </w:tc>
        <w:tc>
          <w:tcPr>
            <w:tcW w:w="863"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0,3</w:t>
            </w:r>
          </w:p>
        </w:tc>
      </w:tr>
      <w:tr w:rsidR="00D4037B" w:rsidRPr="00D4037B" w:rsidTr="00B5202A">
        <w:trPr>
          <w:trHeight w:val="661"/>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Calibri" w:eastAsia="Times New Roman" w:hAnsi="Calibri" w:cs="Times New Roman"/>
                <w:color w:val="000000"/>
                <w:lang w:eastAsia="ru-RU"/>
              </w:rPr>
            </w:pPr>
            <w:r w:rsidRPr="00D4037B">
              <w:rPr>
                <w:rFonts w:ascii="Calibri" w:eastAsia="Times New Roman" w:hAnsi="Calibri" w:cs="Times New Roman"/>
                <w:color w:val="000000"/>
                <w:lang w:eastAsia="ru-RU"/>
              </w:rPr>
              <w:t>11</w:t>
            </w:r>
          </w:p>
        </w:tc>
        <w:tc>
          <w:tcPr>
            <w:tcW w:w="3124" w:type="dxa"/>
            <w:tcBorders>
              <w:top w:val="nil"/>
              <w:left w:val="nil"/>
              <w:bottom w:val="single" w:sz="4" w:space="0" w:color="auto"/>
              <w:right w:val="single" w:sz="4" w:space="0" w:color="auto"/>
            </w:tcBorders>
            <w:shd w:val="clear" w:color="auto" w:fill="auto"/>
            <w:hideMark/>
          </w:tcPr>
          <w:p w:rsidR="00D4037B" w:rsidRPr="00D4037B" w:rsidRDefault="00D4037B" w:rsidP="00D4037B">
            <w:pPr>
              <w:spacing w:after="0" w:line="240" w:lineRule="auto"/>
              <w:rPr>
                <w:rFonts w:ascii="Times New Roman" w:eastAsia="Times New Roman" w:hAnsi="Times New Roman" w:cs="Times New Roman"/>
                <w:b/>
                <w:bCs/>
                <w:color w:val="000000"/>
                <w:sz w:val="20"/>
                <w:szCs w:val="20"/>
                <w:lang w:eastAsia="ru-RU"/>
              </w:rPr>
            </w:pPr>
            <w:r w:rsidRPr="00D4037B">
              <w:rPr>
                <w:rFonts w:ascii="Times New Roman" w:eastAsia="Times New Roman" w:hAnsi="Times New Roman" w:cs="Times New Roman"/>
                <w:b/>
                <w:bCs/>
                <w:color w:val="000000"/>
                <w:sz w:val="20"/>
                <w:szCs w:val="20"/>
                <w:lang w:eastAsia="ru-RU"/>
              </w:rPr>
              <w:t>Административные платежи и сборы</w:t>
            </w:r>
          </w:p>
        </w:tc>
        <w:tc>
          <w:tcPr>
            <w:tcW w:w="1341"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b/>
                <w:bCs/>
                <w:color w:val="000000"/>
                <w:sz w:val="20"/>
                <w:szCs w:val="20"/>
                <w:lang w:eastAsia="ru-RU"/>
              </w:rPr>
            </w:pPr>
            <w:r w:rsidRPr="00D4037B">
              <w:rPr>
                <w:rFonts w:ascii="Times New Roman" w:eastAsia="Times New Roman" w:hAnsi="Times New Roman" w:cs="Times New Roman"/>
                <w:b/>
                <w:bCs/>
                <w:color w:val="000000"/>
                <w:sz w:val="20"/>
                <w:szCs w:val="20"/>
                <w:lang w:eastAsia="ru-RU"/>
              </w:rPr>
              <w:t>3 405,0</w:t>
            </w:r>
          </w:p>
        </w:tc>
        <w:tc>
          <w:tcPr>
            <w:tcW w:w="1115"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b/>
                <w:bCs/>
                <w:color w:val="000000"/>
                <w:sz w:val="20"/>
                <w:szCs w:val="20"/>
                <w:lang w:eastAsia="ru-RU"/>
              </w:rPr>
            </w:pPr>
            <w:r w:rsidRPr="00D4037B">
              <w:rPr>
                <w:rFonts w:ascii="Times New Roman" w:eastAsia="Times New Roman" w:hAnsi="Times New Roman" w:cs="Times New Roman"/>
                <w:b/>
                <w:bCs/>
                <w:color w:val="000000"/>
                <w:sz w:val="20"/>
                <w:szCs w:val="20"/>
                <w:lang w:eastAsia="ru-RU"/>
              </w:rPr>
              <w:t>7 950,0</w:t>
            </w:r>
          </w:p>
        </w:tc>
        <w:tc>
          <w:tcPr>
            <w:tcW w:w="1189"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b/>
                <w:bCs/>
                <w:color w:val="000000"/>
                <w:sz w:val="20"/>
                <w:szCs w:val="20"/>
                <w:lang w:eastAsia="ru-RU"/>
              </w:rPr>
            </w:pPr>
            <w:r w:rsidRPr="00D4037B">
              <w:rPr>
                <w:rFonts w:ascii="Times New Roman" w:eastAsia="Times New Roman" w:hAnsi="Times New Roman" w:cs="Times New Roman"/>
                <w:b/>
                <w:bCs/>
                <w:color w:val="000000"/>
                <w:sz w:val="20"/>
                <w:szCs w:val="20"/>
                <w:lang w:eastAsia="ru-RU"/>
              </w:rPr>
              <w:t>4 545,0</w:t>
            </w:r>
          </w:p>
        </w:tc>
        <w:tc>
          <w:tcPr>
            <w:tcW w:w="1152"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b/>
                <w:bCs/>
                <w:color w:val="000000"/>
                <w:sz w:val="20"/>
                <w:szCs w:val="20"/>
                <w:lang w:eastAsia="ru-RU"/>
              </w:rPr>
            </w:pPr>
            <w:r w:rsidRPr="00D4037B">
              <w:rPr>
                <w:rFonts w:ascii="Times New Roman" w:eastAsia="Times New Roman" w:hAnsi="Times New Roman" w:cs="Times New Roman"/>
                <w:b/>
                <w:bCs/>
                <w:color w:val="000000"/>
                <w:sz w:val="20"/>
                <w:szCs w:val="20"/>
                <w:lang w:eastAsia="ru-RU"/>
              </w:rPr>
              <w:t>233,5</w:t>
            </w:r>
          </w:p>
        </w:tc>
        <w:tc>
          <w:tcPr>
            <w:tcW w:w="863"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1,1</w:t>
            </w:r>
          </w:p>
        </w:tc>
      </w:tr>
      <w:tr w:rsidR="00D4037B" w:rsidRPr="00D4037B" w:rsidTr="00B5202A">
        <w:trPr>
          <w:trHeight w:val="54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Calibri" w:eastAsia="Times New Roman" w:hAnsi="Calibri" w:cs="Times New Roman"/>
                <w:color w:val="000000"/>
                <w:lang w:eastAsia="ru-RU"/>
              </w:rPr>
            </w:pPr>
            <w:r w:rsidRPr="00D4037B">
              <w:rPr>
                <w:rFonts w:ascii="Calibri" w:eastAsia="Times New Roman" w:hAnsi="Calibri" w:cs="Times New Roman"/>
                <w:color w:val="000000"/>
                <w:lang w:eastAsia="ru-RU"/>
              </w:rPr>
              <w:t>11а</w:t>
            </w:r>
          </w:p>
        </w:tc>
        <w:tc>
          <w:tcPr>
            <w:tcW w:w="3124" w:type="dxa"/>
            <w:tcBorders>
              <w:top w:val="nil"/>
              <w:left w:val="nil"/>
              <w:bottom w:val="single" w:sz="4" w:space="0" w:color="auto"/>
              <w:right w:val="single" w:sz="4" w:space="0" w:color="auto"/>
            </w:tcBorders>
            <w:shd w:val="clear" w:color="auto" w:fill="auto"/>
            <w:hideMark/>
          </w:tcPr>
          <w:p w:rsidR="00D4037B" w:rsidRPr="00D4037B" w:rsidRDefault="00D4037B" w:rsidP="00D4037B">
            <w:pPr>
              <w:spacing w:after="0" w:line="240" w:lineRule="auto"/>
              <w:rPr>
                <w:rFonts w:ascii="Times New Roman" w:eastAsia="Times New Roman" w:hAnsi="Times New Roman" w:cs="Times New Roman"/>
                <w:i/>
                <w:iCs/>
                <w:color w:val="000000"/>
                <w:sz w:val="20"/>
                <w:szCs w:val="20"/>
                <w:lang w:eastAsia="ru-RU"/>
              </w:rPr>
            </w:pPr>
            <w:r w:rsidRPr="00D4037B">
              <w:rPr>
                <w:rFonts w:ascii="Times New Roman" w:eastAsia="Times New Roman" w:hAnsi="Times New Roman" w:cs="Times New Roman"/>
                <w:i/>
                <w:iCs/>
                <w:color w:val="000000"/>
                <w:sz w:val="20"/>
                <w:szCs w:val="20"/>
                <w:lang w:eastAsia="ru-RU"/>
              </w:rPr>
              <w:t>Лицензионные сборы</w:t>
            </w:r>
          </w:p>
        </w:tc>
        <w:tc>
          <w:tcPr>
            <w:tcW w:w="1341"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375,0</w:t>
            </w:r>
          </w:p>
        </w:tc>
        <w:tc>
          <w:tcPr>
            <w:tcW w:w="1115"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1 505,9</w:t>
            </w:r>
          </w:p>
        </w:tc>
        <w:tc>
          <w:tcPr>
            <w:tcW w:w="1189"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1 130,9</w:t>
            </w:r>
          </w:p>
        </w:tc>
        <w:tc>
          <w:tcPr>
            <w:tcW w:w="1152"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401,6</w:t>
            </w:r>
          </w:p>
        </w:tc>
        <w:tc>
          <w:tcPr>
            <w:tcW w:w="863"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 </w:t>
            </w:r>
          </w:p>
        </w:tc>
      </w:tr>
      <w:tr w:rsidR="00D4037B" w:rsidRPr="00D4037B" w:rsidTr="00B5202A">
        <w:trPr>
          <w:trHeight w:val="6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Calibri" w:eastAsia="Times New Roman" w:hAnsi="Calibri" w:cs="Times New Roman"/>
                <w:color w:val="000000"/>
                <w:lang w:eastAsia="ru-RU"/>
              </w:rPr>
            </w:pPr>
            <w:r w:rsidRPr="00D4037B">
              <w:rPr>
                <w:rFonts w:ascii="Calibri" w:eastAsia="Times New Roman" w:hAnsi="Calibri" w:cs="Times New Roman"/>
                <w:color w:val="000000"/>
                <w:lang w:eastAsia="ru-RU"/>
              </w:rPr>
              <w:t>11б</w:t>
            </w:r>
          </w:p>
        </w:tc>
        <w:tc>
          <w:tcPr>
            <w:tcW w:w="3124" w:type="dxa"/>
            <w:tcBorders>
              <w:top w:val="nil"/>
              <w:left w:val="nil"/>
              <w:bottom w:val="single" w:sz="4" w:space="0" w:color="auto"/>
              <w:right w:val="single" w:sz="4" w:space="0" w:color="auto"/>
            </w:tcBorders>
            <w:shd w:val="clear" w:color="auto" w:fill="auto"/>
            <w:vAlign w:val="center"/>
            <w:hideMark/>
          </w:tcPr>
          <w:p w:rsidR="00D4037B" w:rsidRPr="00D4037B" w:rsidRDefault="00D4037B" w:rsidP="00D4037B">
            <w:pPr>
              <w:spacing w:after="0" w:line="240" w:lineRule="auto"/>
              <w:jc w:val="center"/>
              <w:rPr>
                <w:rFonts w:ascii="Times New Roman" w:eastAsia="Times New Roman" w:hAnsi="Times New Roman" w:cs="Times New Roman"/>
                <w:b/>
                <w:bCs/>
                <w:i/>
                <w:iCs/>
                <w:color w:val="000000"/>
                <w:sz w:val="20"/>
                <w:szCs w:val="20"/>
                <w:lang w:eastAsia="ru-RU"/>
              </w:rPr>
            </w:pPr>
            <w:r w:rsidRPr="00D4037B">
              <w:rPr>
                <w:rFonts w:ascii="Times New Roman" w:eastAsia="Times New Roman" w:hAnsi="Times New Roman" w:cs="Times New Roman"/>
                <w:b/>
                <w:bCs/>
                <w:i/>
                <w:iCs/>
                <w:color w:val="000000"/>
                <w:sz w:val="20"/>
                <w:szCs w:val="20"/>
                <w:lang w:eastAsia="ru-RU"/>
              </w:rPr>
              <w:t>Иные админ. платежи и сборы</w:t>
            </w:r>
          </w:p>
        </w:tc>
        <w:tc>
          <w:tcPr>
            <w:tcW w:w="1341"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b/>
                <w:bCs/>
                <w:color w:val="000000"/>
                <w:sz w:val="20"/>
                <w:szCs w:val="20"/>
                <w:lang w:eastAsia="ru-RU"/>
              </w:rPr>
            </w:pPr>
            <w:r w:rsidRPr="00D4037B">
              <w:rPr>
                <w:rFonts w:ascii="Times New Roman" w:eastAsia="Times New Roman" w:hAnsi="Times New Roman" w:cs="Times New Roman"/>
                <w:b/>
                <w:bCs/>
                <w:color w:val="000000"/>
                <w:sz w:val="20"/>
                <w:szCs w:val="20"/>
                <w:lang w:eastAsia="ru-RU"/>
              </w:rPr>
              <w:t>3 030,0</w:t>
            </w:r>
          </w:p>
        </w:tc>
        <w:tc>
          <w:tcPr>
            <w:tcW w:w="1115"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b/>
                <w:bCs/>
                <w:color w:val="000000"/>
                <w:sz w:val="20"/>
                <w:szCs w:val="20"/>
                <w:lang w:eastAsia="ru-RU"/>
              </w:rPr>
            </w:pPr>
            <w:r w:rsidRPr="00D4037B">
              <w:rPr>
                <w:rFonts w:ascii="Times New Roman" w:eastAsia="Times New Roman" w:hAnsi="Times New Roman" w:cs="Times New Roman"/>
                <w:b/>
                <w:bCs/>
                <w:color w:val="000000"/>
                <w:sz w:val="20"/>
                <w:szCs w:val="20"/>
                <w:lang w:eastAsia="ru-RU"/>
              </w:rPr>
              <w:t>6 444,1</w:t>
            </w:r>
          </w:p>
        </w:tc>
        <w:tc>
          <w:tcPr>
            <w:tcW w:w="1189"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b/>
                <w:bCs/>
                <w:color w:val="000000"/>
                <w:sz w:val="20"/>
                <w:szCs w:val="20"/>
                <w:lang w:eastAsia="ru-RU"/>
              </w:rPr>
            </w:pPr>
            <w:r w:rsidRPr="00D4037B">
              <w:rPr>
                <w:rFonts w:ascii="Times New Roman" w:eastAsia="Times New Roman" w:hAnsi="Times New Roman" w:cs="Times New Roman"/>
                <w:b/>
                <w:bCs/>
                <w:color w:val="000000"/>
                <w:sz w:val="20"/>
                <w:szCs w:val="20"/>
                <w:lang w:eastAsia="ru-RU"/>
              </w:rPr>
              <w:t>3 414,1</w:t>
            </w:r>
          </w:p>
        </w:tc>
        <w:tc>
          <w:tcPr>
            <w:tcW w:w="1152"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b/>
                <w:bCs/>
                <w:color w:val="000000"/>
                <w:sz w:val="20"/>
                <w:szCs w:val="20"/>
                <w:lang w:eastAsia="ru-RU"/>
              </w:rPr>
            </w:pPr>
            <w:r w:rsidRPr="00D4037B">
              <w:rPr>
                <w:rFonts w:ascii="Times New Roman" w:eastAsia="Times New Roman" w:hAnsi="Times New Roman" w:cs="Times New Roman"/>
                <w:b/>
                <w:bCs/>
                <w:color w:val="000000"/>
                <w:sz w:val="20"/>
                <w:szCs w:val="20"/>
                <w:lang w:eastAsia="ru-RU"/>
              </w:rPr>
              <w:t>212,7</w:t>
            </w:r>
          </w:p>
        </w:tc>
        <w:tc>
          <w:tcPr>
            <w:tcW w:w="863"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b/>
                <w:bCs/>
                <w:color w:val="000000"/>
                <w:sz w:val="20"/>
                <w:szCs w:val="20"/>
                <w:lang w:eastAsia="ru-RU"/>
              </w:rPr>
            </w:pPr>
            <w:r w:rsidRPr="00D4037B">
              <w:rPr>
                <w:rFonts w:ascii="Times New Roman" w:eastAsia="Times New Roman" w:hAnsi="Times New Roman" w:cs="Times New Roman"/>
                <w:b/>
                <w:bCs/>
                <w:color w:val="000000"/>
                <w:sz w:val="20"/>
                <w:szCs w:val="20"/>
                <w:lang w:eastAsia="ru-RU"/>
              </w:rPr>
              <w:t> </w:t>
            </w:r>
          </w:p>
        </w:tc>
      </w:tr>
      <w:tr w:rsidR="00D4037B" w:rsidRPr="00D4037B" w:rsidTr="00B5202A">
        <w:trPr>
          <w:trHeight w:val="53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Calibri" w:eastAsia="Times New Roman" w:hAnsi="Calibri" w:cs="Times New Roman"/>
                <w:color w:val="000000"/>
                <w:lang w:eastAsia="ru-RU"/>
              </w:rPr>
            </w:pPr>
            <w:r w:rsidRPr="00D4037B">
              <w:rPr>
                <w:rFonts w:ascii="Calibri" w:eastAsia="Times New Roman" w:hAnsi="Calibri" w:cs="Times New Roman"/>
                <w:color w:val="000000"/>
                <w:lang w:eastAsia="ru-RU"/>
              </w:rPr>
              <w:t> </w:t>
            </w:r>
          </w:p>
        </w:tc>
        <w:tc>
          <w:tcPr>
            <w:tcW w:w="3124" w:type="dxa"/>
            <w:tcBorders>
              <w:top w:val="nil"/>
              <w:left w:val="nil"/>
              <w:bottom w:val="single" w:sz="4" w:space="0" w:color="auto"/>
              <w:right w:val="single" w:sz="4" w:space="0" w:color="auto"/>
            </w:tcBorders>
            <w:shd w:val="clear" w:color="auto" w:fill="auto"/>
            <w:hideMark/>
          </w:tcPr>
          <w:p w:rsidR="00D4037B" w:rsidRPr="00D4037B" w:rsidRDefault="00D4037B" w:rsidP="00D4037B">
            <w:pPr>
              <w:spacing w:after="0" w:line="240" w:lineRule="auto"/>
              <w:rPr>
                <w:rFonts w:ascii="Times New Roman" w:eastAsia="Times New Roman" w:hAnsi="Times New Roman" w:cs="Times New Roman"/>
                <w:i/>
                <w:iCs/>
                <w:color w:val="000000"/>
                <w:sz w:val="20"/>
                <w:szCs w:val="20"/>
                <w:lang w:eastAsia="ru-RU"/>
              </w:rPr>
            </w:pPr>
            <w:r w:rsidRPr="00D4037B">
              <w:rPr>
                <w:rFonts w:ascii="Times New Roman" w:eastAsia="Times New Roman" w:hAnsi="Times New Roman" w:cs="Times New Roman"/>
                <w:i/>
                <w:iCs/>
                <w:color w:val="000000"/>
                <w:sz w:val="20"/>
                <w:szCs w:val="20"/>
                <w:lang w:eastAsia="ru-RU"/>
              </w:rPr>
              <w:t>Плата за выдачу свид.-ва о внесении в реестр собств.</w:t>
            </w:r>
          </w:p>
        </w:tc>
        <w:tc>
          <w:tcPr>
            <w:tcW w:w="1341"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30,0</w:t>
            </w:r>
          </w:p>
        </w:tc>
        <w:tc>
          <w:tcPr>
            <w:tcW w:w="1115"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8,4</w:t>
            </w:r>
          </w:p>
        </w:tc>
        <w:tc>
          <w:tcPr>
            <w:tcW w:w="1189"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-21,6</w:t>
            </w:r>
          </w:p>
        </w:tc>
        <w:tc>
          <w:tcPr>
            <w:tcW w:w="1152"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28,0</w:t>
            </w:r>
          </w:p>
        </w:tc>
        <w:tc>
          <w:tcPr>
            <w:tcW w:w="863"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 </w:t>
            </w:r>
          </w:p>
        </w:tc>
      </w:tr>
      <w:tr w:rsidR="00D4037B" w:rsidRPr="00D4037B" w:rsidTr="00B5202A">
        <w:trPr>
          <w:trHeight w:val="81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Calibri" w:eastAsia="Times New Roman" w:hAnsi="Calibri" w:cs="Times New Roman"/>
                <w:color w:val="000000"/>
                <w:lang w:eastAsia="ru-RU"/>
              </w:rPr>
            </w:pPr>
            <w:r w:rsidRPr="00D4037B">
              <w:rPr>
                <w:rFonts w:ascii="Calibri" w:eastAsia="Times New Roman" w:hAnsi="Calibri" w:cs="Times New Roman"/>
                <w:color w:val="000000"/>
                <w:lang w:eastAsia="ru-RU"/>
              </w:rPr>
              <w:t> </w:t>
            </w:r>
          </w:p>
        </w:tc>
        <w:tc>
          <w:tcPr>
            <w:tcW w:w="3124" w:type="dxa"/>
            <w:tcBorders>
              <w:top w:val="nil"/>
              <w:left w:val="nil"/>
              <w:bottom w:val="single" w:sz="4" w:space="0" w:color="auto"/>
              <w:right w:val="single" w:sz="4" w:space="0" w:color="auto"/>
            </w:tcBorders>
            <w:shd w:val="clear" w:color="auto" w:fill="auto"/>
            <w:hideMark/>
          </w:tcPr>
          <w:p w:rsidR="00D4037B" w:rsidRPr="00D4037B" w:rsidRDefault="00D4037B" w:rsidP="00D4037B">
            <w:pPr>
              <w:spacing w:after="0" w:line="240" w:lineRule="auto"/>
              <w:rPr>
                <w:rFonts w:ascii="Times New Roman" w:eastAsia="Times New Roman" w:hAnsi="Times New Roman" w:cs="Times New Roman"/>
                <w:i/>
                <w:iCs/>
                <w:color w:val="000000"/>
                <w:sz w:val="20"/>
                <w:szCs w:val="20"/>
                <w:lang w:eastAsia="ru-RU"/>
              </w:rPr>
            </w:pPr>
            <w:r w:rsidRPr="00D4037B">
              <w:rPr>
                <w:rFonts w:ascii="Times New Roman" w:eastAsia="Times New Roman" w:hAnsi="Times New Roman" w:cs="Times New Roman"/>
                <w:i/>
                <w:iCs/>
                <w:color w:val="000000"/>
                <w:sz w:val="20"/>
                <w:szCs w:val="20"/>
                <w:lang w:eastAsia="ru-RU"/>
              </w:rPr>
              <w:t xml:space="preserve">Платеж за размещение наружной рекламы в виде отд.стоящих конструкций </w:t>
            </w:r>
          </w:p>
        </w:tc>
        <w:tc>
          <w:tcPr>
            <w:tcW w:w="1341"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375,0</w:t>
            </w:r>
          </w:p>
        </w:tc>
        <w:tc>
          <w:tcPr>
            <w:tcW w:w="1115"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208,8</w:t>
            </w:r>
          </w:p>
        </w:tc>
        <w:tc>
          <w:tcPr>
            <w:tcW w:w="1189"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-166,2</w:t>
            </w:r>
          </w:p>
        </w:tc>
        <w:tc>
          <w:tcPr>
            <w:tcW w:w="1152"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55,7</w:t>
            </w:r>
          </w:p>
        </w:tc>
        <w:tc>
          <w:tcPr>
            <w:tcW w:w="863"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 </w:t>
            </w:r>
          </w:p>
        </w:tc>
      </w:tr>
      <w:tr w:rsidR="00D4037B" w:rsidRPr="00D4037B" w:rsidTr="00B5202A">
        <w:trPr>
          <w:trHeight w:val="120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Calibri" w:eastAsia="Times New Roman" w:hAnsi="Calibri" w:cs="Times New Roman"/>
                <w:color w:val="000000"/>
                <w:lang w:eastAsia="ru-RU"/>
              </w:rPr>
            </w:pPr>
            <w:r w:rsidRPr="00D4037B">
              <w:rPr>
                <w:rFonts w:ascii="Calibri" w:eastAsia="Times New Roman" w:hAnsi="Calibri" w:cs="Times New Roman"/>
                <w:color w:val="000000"/>
                <w:lang w:eastAsia="ru-RU"/>
              </w:rPr>
              <w:lastRenderedPageBreak/>
              <w:t> </w:t>
            </w:r>
          </w:p>
        </w:tc>
        <w:tc>
          <w:tcPr>
            <w:tcW w:w="3124" w:type="dxa"/>
            <w:tcBorders>
              <w:top w:val="nil"/>
              <w:left w:val="nil"/>
              <w:bottom w:val="single" w:sz="4" w:space="0" w:color="auto"/>
              <w:right w:val="single" w:sz="4" w:space="0" w:color="auto"/>
            </w:tcBorders>
            <w:shd w:val="clear" w:color="auto" w:fill="auto"/>
            <w:hideMark/>
          </w:tcPr>
          <w:p w:rsidR="00D4037B" w:rsidRPr="00D4037B" w:rsidRDefault="00D4037B" w:rsidP="00D4037B">
            <w:pPr>
              <w:spacing w:after="0" w:line="240" w:lineRule="auto"/>
              <w:rPr>
                <w:rFonts w:ascii="Times New Roman" w:eastAsia="Times New Roman" w:hAnsi="Times New Roman" w:cs="Times New Roman"/>
                <w:i/>
                <w:iCs/>
                <w:color w:val="000000"/>
                <w:sz w:val="20"/>
                <w:szCs w:val="20"/>
                <w:lang w:eastAsia="ru-RU"/>
              </w:rPr>
            </w:pPr>
            <w:r w:rsidRPr="00D4037B">
              <w:rPr>
                <w:rFonts w:ascii="Times New Roman" w:eastAsia="Times New Roman" w:hAnsi="Times New Roman" w:cs="Times New Roman"/>
                <w:i/>
                <w:iCs/>
                <w:color w:val="000000"/>
                <w:sz w:val="20"/>
                <w:szCs w:val="20"/>
                <w:lang w:eastAsia="ru-RU"/>
              </w:rPr>
              <w:t>Проч.адм.платежи и сборы,включая доходы от оказания платных услуг и компенсации затрат государства.</w:t>
            </w:r>
          </w:p>
        </w:tc>
        <w:tc>
          <w:tcPr>
            <w:tcW w:w="1341"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2 625,0</w:t>
            </w:r>
          </w:p>
        </w:tc>
        <w:tc>
          <w:tcPr>
            <w:tcW w:w="1115"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6 226,9</w:t>
            </w:r>
          </w:p>
        </w:tc>
        <w:tc>
          <w:tcPr>
            <w:tcW w:w="1189"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3 601,9</w:t>
            </w:r>
          </w:p>
        </w:tc>
        <w:tc>
          <w:tcPr>
            <w:tcW w:w="1152"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237,2</w:t>
            </w:r>
          </w:p>
        </w:tc>
        <w:tc>
          <w:tcPr>
            <w:tcW w:w="863"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 </w:t>
            </w:r>
          </w:p>
        </w:tc>
      </w:tr>
      <w:tr w:rsidR="00D4037B" w:rsidRPr="00D4037B" w:rsidTr="00B5202A">
        <w:trPr>
          <w:trHeight w:val="5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Calibri" w:eastAsia="Times New Roman" w:hAnsi="Calibri" w:cs="Times New Roman"/>
                <w:color w:val="000000"/>
                <w:lang w:eastAsia="ru-RU"/>
              </w:rPr>
            </w:pPr>
            <w:r w:rsidRPr="00D4037B">
              <w:rPr>
                <w:rFonts w:ascii="Calibri" w:eastAsia="Times New Roman" w:hAnsi="Calibri" w:cs="Times New Roman"/>
                <w:color w:val="000000"/>
                <w:lang w:eastAsia="ru-RU"/>
              </w:rPr>
              <w:t>12</w:t>
            </w:r>
          </w:p>
        </w:tc>
        <w:tc>
          <w:tcPr>
            <w:tcW w:w="3124" w:type="dxa"/>
            <w:tcBorders>
              <w:top w:val="nil"/>
              <w:left w:val="nil"/>
              <w:bottom w:val="single" w:sz="4" w:space="0" w:color="auto"/>
              <w:right w:val="single" w:sz="4" w:space="0" w:color="auto"/>
            </w:tcBorders>
            <w:shd w:val="clear" w:color="auto" w:fill="auto"/>
            <w:hideMark/>
          </w:tcPr>
          <w:p w:rsidR="00D4037B" w:rsidRPr="00D4037B" w:rsidRDefault="00D4037B" w:rsidP="00D4037B">
            <w:pPr>
              <w:spacing w:after="0" w:line="240" w:lineRule="auto"/>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 xml:space="preserve">Другие неналоговые доходы </w:t>
            </w:r>
          </w:p>
        </w:tc>
        <w:tc>
          <w:tcPr>
            <w:tcW w:w="1341"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1 395,0</w:t>
            </w:r>
          </w:p>
        </w:tc>
        <w:tc>
          <w:tcPr>
            <w:tcW w:w="1115"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456,6</w:t>
            </w:r>
          </w:p>
        </w:tc>
        <w:tc>
          <w:tcPr>
            <w:tcW w:w="1189"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-938,4</w:t>
            </w:r>
          </w:p>
        </w:tc>
        <w:tc>
          <w:tcPr>
            <w:tcW w:w="1152"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32,7</w:t>
            </w:r>
          </w:p>
        </w:tc>
        <w:tc>
          <w:tcPr>
            <w:tcW w:w="863"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0,1</w:t>
            </w:r>
          </w:p>
        </w:tc>
      </w:tr>
      <w:tr w:rsidR="00D4037B" w:rsidRPr="00D4037B" w:rsidTr="00B5202A">
        <w:trPr>
          <w:trHeight w:val="6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Calibri" w:eastAsia="Times New Roman" w:hAnsi="Calibri" w:cs="Times New Roman"/>
                <w:color w:val="000000"/>
                <w:lang w:eastAsia="ru-RU"/>
              </w:rPr>
            </w:pPr>
            <w:r w:rsidRPr="00D4037B">
              <w:rPr>
                <w:rFonts w:ascii="Calibri" w:eastAsia="Times New Roman" w:hAnsi="Calibri" w:cs="Times New Roman"/>
                <w:color w:val="000000"/>
                <w:lang w:eastAsia="ru-RU"/>
              </w:rPr>
              <w:t> </w:t>
            </w:r>
          </w:p>
        </w:tc>
        <w:tc>
          <w:tcPr>
            <w:tcW w:w="3124" w:type="dxa"/>
            <w:tcBorders>
              <w:top w:val="nil"/>
              <w:left w:val="nil"/>
              <w:bottom w:val="single" w:sz="4" w:space="0" w:color="auto"/>
              <w:right w:val="single" w:sz="4" w:space="0" w:color="auto"/>
            </w:tcBorders>
            <w:shd w:val="clear" w:color="auto" w:fill="auto"/>
            <w:vAlign w:val="center"/>
            <w:hideMark/>
          </w:tcPr>
          <w:p w:rsidR="00D4037B" w:rsidRPr="00D4037B" w:rsidRDefault="00D4037B" w:rsidP="00D4037B">
            <w:pPr>
              <w:spacing w:after="0" w:line="240" w:lineRule="auto"/>
              <w:jc w:val="center"/>
              <w:rPr>
                <w:rFonts w:ascii="Times New Roman" w:eastAsia="Times New Roman" w:hAnsi="Times New Roman" w:cs="Times New Roman"/>
                <w:b/>
                <w:bCs/>
                <w:color w:val="000000"/>
                <w:sz w:val="20"/>
                <w:szCs w:val="20"/>
                <w:lang w:eastAsia="ru-RU"/>
              </w:rPr>
            </w:pPr>
            <w:r w:rsidRPr="00D4037B">
              <w:rPr>
                <w:rFonts w:ascii="Times New Roman" w:eastAsia="Times New Roman" w:hAnsi="Times New Roman" w:cs="Times New Roman"/>
                <w:b/>
                <w:bCs/>
                <w:color w:val="000000"/>
                <w:sz w:val="20"/>
                <w:szCs w:val="20"/>
                <w:lang w:eastAsia="ru-RU"/>
              </w:rPr>
              <w:t>Итого собственных доходов:</w:t>
            </w:r>
          </w:p>
        </w:tc>
        <w:tc>
          <w:tcPr>
            <w:tcW w:w="1341"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b/>
                <w:bCs/>
                <w:color w:val="000000"/>
                <w:sz w:val="20"/>
                <w:szCs w:val="20"/>
                <w:lang w:eastAsia="ru-RU"/>
              </w:rPr>
            </w:pPr>
            <w:r w:rsidRPr="00D4037B">
              <w:rPr>
                <w:rFonts w:ascii="Times New Roman" w:eastAsia="Times New Roman" w:hAnsi="Times New Roman" w:cs="Times New Roman"/>
                <w:b/>
                <w:bCs/>
                <w:color w:val="000000"/>
                <w:sz w:val="20"/>
                <w:szCs w:val="20"/>
                <w:lang w:eastAsia="ru-RU"/>
              </w:rPr>
              <w:t>658 257,7</w:t>
            </w:r>
          </w:p>
        </w:tc>
        <w:tc>
          <w:tcPr>
            <w:tcW w:w="1115"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b/>
                <w:bCs/>
                <w:color w:val="000000"/>
                <w:sz w:val="20"/>
                <w:szCs w:val="20"/>
                <w:lang w:eastAsia="ru-RU"/>
              </w:rPr>
            </w:pPr>
            <w:r w:rsidRPr="00D4037B">
              <w:rPr>
                <w:rFonts w:ascii="Times New Roman" w:eastAsia="Times New Roman" w:hAnsi="Times New Roman" w:cs="Times New Roman"/>
                <w:b/>
                <w:bCs/>
                <w:color w:val="000000"/>
                <w:sz w:val="20"/>
                <w:szCs w:val="20"/>
                <w:lang w:eastAsia="ru-RU"/>
              </w:rPr>
              <w:t>691 964,6</w:t>
            </w:r>
          </w:p>
        </w:tc>
        <w:tc>
          <w:tcPr>
            <w:tcW w:w="1189"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b/>
                <w:bCs/>
                <w:color w:val="000000"/>
                <w:sz w:val="20"/>
                <w:szCs w:val="20"/>
                <w:lang w:eastAsia="ru-RU"/>
              </w:rPr>
            </w:pPr>
            <w:r w:rsidRPr="00D4037B">
              <w:rPr>
                <w:rFonts w:ascii="Times New Roman" w:eastAsia="Times New Roman" w:hAnsi="Times New Roman" w:cs="Times New Roman"/>
                <w:b/>
                <w:bCs/>
                <w:color w:val="000000"/>
                <w:sz w:val="20"/>
                <w:szCs w:val="20"/>
                <w:lang w:eastAsia="ru-RU"/>
              </w:rPr>
              <w:t>33 706,9</w:t>
            </w:r>
          </w:p>
        </w:tc>
        <w:tc>
          <w:tcPr>
            <w:tcW w:w="1152"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b/>
                <w:bCs/>
                <w:color w:val="000000"/>
                <w:sz w:val="20"/>
                <w:szCs w:val="20"/>
                <w:lang w:eastAsia="ru-RU"/>
              </w:rPr>
            </w:pPr>
            <w:r w:rsidRPr="00D4037B">
              <w:rPr>
                <w:rFonts w:ascii="Times New Roman" w:eastAsia="Times New Roman" w:hAnsi="Times New Roman" w:cs="Times New Roman"/>
                <w:b/>
                <w:bCs/>
                <w:color w:val="000000"/>
                <w:sz w:val="20"/>
                <w:szCs w:val="20"/>
                <w:lang w:eastAsia="ru-RU"/>
              </w:rPr>
              <w:t>105,1</w:t>
            </w:r>
          </w:p>
        </w:tc>
        <w:tc>
          <w:tcPr>
            <w:tcW w:w="863"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b/>
                <w:bCs/>
                <w:color w:val="000000"/>
                <w:sz w:val="20"/>
                <w:szCs w:val="20"/>
                <w:lang w:eastAsia="ru-RU"/>
              </w:rPr>
            </w:pPr>
            <w:r w:rsidRPr="00D4037B">
              <w:rPr>
                <w:rFonts w:ascii="Times New Roman" w:eastAsia="Times New Roman" w:hAnsi="Times New Roman" w:cs="Times New Roman"/>
                <w:b/>
                <w:bCs/>
                <w:color w:val="000000"/>
                <w:sz w:val="20"/>
                <w:szCs w:val="20"/>
                <w:lang w:eastAsia="ru-RU"/>
              </w:rPr>
              <w:t> </w:t>
            </w:r>
          </w:p>
        </w:tc>
      </w:tr>
      <w:tr w:rsidR="00D4037B" w:rsidRPr="00D4037B" w:rsidTr="00B5202A">
        <w:trPr>
          <w:trHeight w:val="73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Calibri" w:eastAsia="Times New Roman" w:hAnsi="Calibri" w:cs="Times New Roman"/>
                <w:color w:val="000000"/>
                <w:lang w:eastAsia="ru-RU"/>
              </w:rPr>
            </w:pPr>
            <w:r w:rsidRPr="00D4037B">
              <w:rPr>
                <w:rFonts w:ascii="Calibri" w:eastAsia="Times New Roman" w:hAnsi="Calibri" w:cs="Times New Roman"/>
                <w:color w:val="000000"/>
                <w:lang w:eastAsia="ru-RU"/>
              </w:rPr>
              <w:t> </w:t>
            </w:r>
          </w:p>
        </w:tc>
        <w:tc>
          <w:tcPr>
            <w:tcW w:w="3124" w:type="dxa"/>
            <w:tcBorders>
              <w:top w:val="nil"/>
              <w:left w:val="nil"/>
              <w:bottom w:val="single" w:sz="4" w:space="0" w:color="auto"/>
              <w:right w:val="single" w:sz="4" w:space="0" w:color="auto"/>
            </w:tcBorders>
            <w:shd w:val="clear" w:color="auto" w:fill="auto"/>
            <w:hideMark/>
          </w:tcPr>
          <w:p w:rsidR="00D4037B" w:rsidRPr="00D4037B" w:rsidRDefault="00D4037B" w:rsidP="00D4037B">
            <w:pPr>
              <w:spacing w:after="0" w:line="240" w:lineRule="auto"/>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 xml:space="preserve">Дотации местным бюджетам из респ.бюджета </w:t>
            </w:r>
          </w:p>
        </w:tc>
        <w:tc>
          <w:tcPr>
            <w:tcW w:w="1341"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26 580,3</w:t>
            </w:r>
          </w:p>
        </w:tc>
        <w:tc>
          <w:tcPr>
            <w:tcW w:w="1115"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26 580,3</w:t>
            </w:r>
          </w:p>
        </w:tc>
        <w:tc>
          <w:tcPr>
            <w:tcW w:w="1189"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0,0</w:t>
            </w:r>
          </w:p>
        </w:tc>
        <w:tc>
          <w:tcPr>
            <w:tcW w:w="1152"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100,0</w:t>
            </w:r>
          </w:p>
        </w:tc>
        <w:tc>
          <w:tcPr>
            <w:tcW w:w="863"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color w:val="000000"/>
                <w:sz w:val="20"/>
                <w:szCs w:val="20"/>
                <w:lang w:eastAsia="ru-RU"/>
              </w:rPr>
            </w:pPr>
            <w:r w:rsidRPr="00D4037B">
              <w:rPr>
                <w:rFonts w:ascii="Times New Roman" w:eastAsia="Times New Roman" w:hAnsi="Times New Roman" w:cs="Times New Roman"/>
                <w:color w:val="000000"/>
                <w:sz w:val="20"/>
                <w:szCs w:val="20"/>
                <w:lang w:eastAsia="ru-RU"/>
              </w:rPr>
              <w:t> </w:t>
            </w:r>
          </w:p>
        </w:tc>
      </w:tr>
      <w:tr w:rsidR="00D4037B" w:rsidRPr="00D4037B" w:rsidTr="00B5202A">
        <w:trPr>
          <w:trHeight w:val="61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Calibri" w:eastAsia="Times New Roman" w:hAnsi="Calibri" w:cs="Times New Roman"/>
                <w:color w:val="000000"/>
                <w:lang w:eastAsia="ru-RU"/>
              </w:rPr>
            </w:pPr>
            <w:r w:rsidRPr="00D4037B">
              <w:rPr>
                <w:rFonts w:ascii="Calibri" w:eastAsia="Times New Roman" w:hAnsi="Calibri" w:cs="Times New Roman"/>
                <w:color w:val="000000"/>
                <w:lang w:eastAsia="ru-RU"/>
              </w:rPr>
              <w:t> </w:t>
            </w:r>
          </w:p>
        </w:tc>
        <w:tc>
          <w:tcPr>
            <w:tcW w:w="3124" w:type="dxa"/>
            <w:tcBorders>
              <w:top w:val="nil"/>
              <w:left w:val="nil"/>
              <w:bottom w:val="single" w:sz="4" w:space="0" w:color="auto"/>
              <w:right w:val="single" w:sz="4" w:space="0" w:color="auto"/>
            </w:tcBorders>
            <w:shd w:val="clear" w:color="auto" w:fill="auto"/>
            <w:vAlign w:val="center"/>
            <w:hideMark/>
          </w:tcPr>
          <w:p w:rsidR="00D4037B" w:rsidRPr="00D4037B" w:rsidRDefault="00D4037B" w:rsidP="00D4037B">
            <w:pPr>
              <w:spacing w:after="0" w:line="240" w:lineRule="auto"/>
              <w:jc w:val="center"/>
              <w:rPr>
                <w:rFonts w:ascii="Times New Roman" w:eastAsia="Times New Roman" w:hAnsi="Times New Roman" w:cs="Times New Roman"/>
                <w:b/>
                <w:bCs/>
                <w:color w:val="000000"/>
                <w:sz w:val="20"/>
                <w:szCs w:val="20"/>
                <w:lang w:eastAsia="ru-RU"/>
              </w:rPr>
            </w:pPr>
            <w:r w:rsidRPr="00D4037B">
              <w:rPr>
                <w:rFonts w:ascii="Times New Roman" w:eastAsia="Times New Roman" w:hAnsi="Times New Roman" w:cs="Times New Roman"/>
                <w:b/>
                <w:bCs/>
                <w:color w:val="000000"/>
                <w:sz w:val="20"/>
                <w:szCs w:val="20"/>
                <w:lang w:eastAsia="ru-RU"/>
              </w:rPr>
              <w:t>Всего доходов:</w:t>
            </w:r>
          </w:p>
        </w:tc>
        <w:tc>
          <w:tcPr>
            <w:tcW w:w="1341"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b/>
                <w:bCs/>
                <w:color w:val="000000"/>
                <w:sz w:val="20"/>
                <w:szCs w:val="20"/>
                <w:lang w:eastAsia="ru-RU"/>
              </w:rPr>
            </w:pPr>
            <w:r w:rsidRPr="00D4037B">
              <w:rPr>
                <w:rFonts w:ascii="Times New Roman" w:eastAsia="Times New Roman" w:hAnsi="Times New Roman" w:cs="Times New Roman"/>
                <w:b/>
                <w:bCs/>
                <w:color w:val="000000"/>
                <w:sz w:val="20"/>
                <w:szCs w:val="20"/>
                <w:lang w:eastAsia="ru-RU"/>
              </w:rPr>
              <w:t>684 838,0</w:t>
            </w:r>
          </w:p>
        </w:tc>
        <w:tc>
          <w:tcPr>
            <w:tcW w:w="1115"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b/>
                <w:bCs/>
                <w:color w:val="000000"/>
                <w:sz w:val="20"/>
                <w:szCs w:val="20"/>
                <w:lang w:eastAsia="ru-RU"/>
              </w:rPr>
            </w:pPr>
            <w:r w:rsidRPr="00D4037B">
              <w:rPr>
                <w:rFonts w:ascii="Times New Roman" w:eastAsia="Times New Roman" w:hAnsi="Times New Roman" w:cs="Times New Roman"/>
                <w:b/>
                <w:bCs/>
                <w:color w:val="000000"/>
                <w:sz w:val="20"/>
                <w:szCs w:val="20"/>
                <w:lang w:eastAsia="ru-RU"/>
              </w:rPr>
              <w:t>718 544,9</w:t>
            </w:r>
          </w:p>
        </w:tc>
        <w:tc>
          <w:tcPr>
            <w:tcW w:w="1189"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right"/>
              <w:rPr>
                <w:rFonts w:ascii="Times New Roman" w:eastAsia="Times New Roman" w:hAnsi="Times New Roman" w:cs="Times New Roman"/>
                <w:b/>
                <w:bCs/>
                <w:color w:val="000000"/>
                <w:sz w:val="20"/>
                <w:szCs w:val="20"/>
                <w:lang w:eastAsia="ru-RU"/>
              </w:rPr>
            </w:pPr>
            <w:r w:rsidRPr="00D4037B">
              <w:rPr>
                <w:rFonts w:ascii="Times New Roman" w:eastAsia="Times New Roman" w:hAnsi="Times New Roman" w:cs="Times New Roman"/>
                <w:b/>
                <w:bCs/>
                <w:color w:val="000000"/>
                <w:sz w:val="20"/>
                <w:szCs w:val="20"/>
                <w:lang w:eastAsia="ru-RU"/>
              </w:rPr>
              <w:t>33 706,9</w:t>
            </w:r>
          </w:p>
        </w:tc>
        <w:tc>
          <w:tcPr>
            <w:tcW w:w="1152"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b/>
                <w:bCs/>
                <w:color w:val="000000"/>
                <w:sz w:val="20"/>
                <w:szCs w:val="20"/>
                <w:lang w:eastAsia="ru-RU"/>
              </w:rPr>
            </w:pPr>
            <w:r w:rsidRPr="00D4037B">
              <w:rPr>
                <w:rFonts w:ascii="Times New Roman" w:eastAsia="Times New Roman" w:hAnsi="Times New Roman" w:cs="Times New Roman"/>
                <w:b/>
                <w:bCs/>
                <w:color w:val="000000"/>
                <w:sz w:val="20"/>
                <w:szCs w:val="20"/>
                <w:lang w:eastAsia="ru-RU"/>
              </w:rPr>
              <w:t>104,9</w:t>
            </w:r>
          </w:p>
        </w:tc>
        <w:tc>
          <w:tcPr>
            <w:tcW w:w="863" w:type="dxa"/>
            <w:tcBorders>
              <w:top w:val="nil"/>
              <w:left w:val="nil"/>
              <w:bottom w:val="single" w:sz="4" w:space="0" w:color="auto"/>
              <w:right w:val="single" w:sz="4" w:space="0" w:color="auto"/>
            </w:tcBorders>
            <w:shd w:val="clear" w:color="auto" w:fill="auto"/>
            <w:noWrap/>
            <w:vAlign w:val="center"/>
            <w:hideMark/>
          </w:tcPr>
          <w:p w:rsidR="00D4037B" w:rsidRPr="00D4037B" w:rsidRDefault="00D4037B" w:rsidP="00D4037B">
            <w:pPr>
              <w:spacing w:after="0" w:line="240" w:lineRule="auto"/>
              <w:jc w:val="center"/>
              <w:rPr>
                <w:rFonts w:ascii="Times New Roman" w:eastAsia="Times New Roman" w:hAnsi="Times New Roman" w:cs="Times New Roman"/>
                <w:b/>
                <w:bCs/>
                <w:color w:val="000000"/>
                <w:sz w:val="20"/>
                <w:szCs w:val="20"/>
                <w:lang w:eastAsia="ru-RU"/>
              </w:rPr>
            </w:pPr>
            <w:r w:rsidRPr="00D4037B">
              <w:rPr>
                <w:rFonts w:ascii="Times New Roman" w:eastAsia="Times New Roman" w:hAnsi="Times New Roman" w:cs="Times New Roman"/>
                <w:b/>
                <w:bCs/>
                <w:color w:val="000000"/>
                <w:sz w:val="20"/>
                <w:szCs w:val="20"/>
                <w:lang w:eastAsia="ru-RU"/>
              </w:rPr>
              <w:t> </w:t>
            </w:r>
          </w:p>
        </w:tc>
      </w:tr>
    </w:tbl>
    <w:p w:rsidR="00D4037B" w:rsidRDefault="00D4037B" w:rsidP="00441361">
      <w:pPr>
        <w:spacing w:line="360" w:lineRule="auto"/>
        <w:jc w:val="both"/>
        <w:rPr>
          <w:rFonts w:ascii="Times New Roman" w:eastAsia="Times New Roman" w:hAnsi="Times New Roman" w:cs="Times New Roman"/>
          <w:sz w:val="28"/>
          <w:szCs w:val="28"/>
          <w:lang w:eastAsia="ru-RU"/>
        </w:rPr>
      </w:pPr>
    </w:p>
    <w:p w:rsidR="007F7E3C" w:rsidRDefault="007F7E3C" w:rsidP="007F7E3C">
      <w:pPr>
        <w:spacing w:after="0" w:line="360" w:lineRule="auto"/>
        <w:ind w:firstLine="708"/>
        <w:jc w:val="both"/>
        <w:rPr>
          <w:rFonts w:ascii="Times New Roman" w:hAnsi="Times New Roman" w:cs="Times New Roman"/>
          <w:bCs/>
          <w:color w:val="000000" w:themeColor="text1"/>
          <w:sz w:val="28"/>
          <w:szCs w:val="28"/>
        </w:rPr>
      </w:pPr>
      <w:r>
        <w:rPr>
          <w:rFonts w:ascii="Times New Roman" w:eastAsia="Times New Roman" w:hAnsi="Times New Roman" w:cs="Times New Roman"/>
          <w:sz w:val="28"/>
          <w:szCs w:val="28"/>
          <w:lang w:eastAsia="ru-RU"/>
        </w:rPr>
        <w:t>Поступившие из р</w:t>
      </w:r>
      <w:r w:rsidRPr="00312AF5">
        <w:rPr>
          <w:rFonts w:ascii="Times New Roman" w:eastAsia="Times New Roman" w:hAnsi="Times New Roman" w:cs="Times New Roman"/>
          <w:sz w:val="28"/>
          <w:szCs w:val="28"/>
          <w:lang w:eastAsia="ru-RU"/>
        </w:rPr>
        <w:t>еспубликанского бюджета</w:t>
      </w:r>
      <w:r>
        <w:rPr>
          <w:rFonts w:ascii="Times New Roman" w:eastAsia="Times New Roman" w:hAnsi="Times New Roman" w:cs="Times New Roman"/>
          <w:sz w:val="28"/>
          <w:szCs w:val="28"/>
          <w:lang w:eastAsia="ru-RU"/>
        </w:rPr>
        <w:t xml:space="preserve"> </w:t>
      </w:r>
      <w:r>
        <w:rPr>
          <w:rFonts w:ascii="Times New Roman" w:hAnsi="Times New Roman" w:cs="Times New Roman"/>
          <w:bCs/>
          <w:color w:val="000000" w:themeColor="text1"/>
          <w:sz w:val="28"/>
          <w:szCs w:val="28"/>
        </w:rPr>
        <w:t>средства в сумме 26 580,3 тыс. руб. были направлены на поддержку мер по обеспечению сбалансированности бюдж</w:t>
      </w:r>
      <w:r w:rsidR="00264A1A">
        <w:rPr>
          <w:rFonts w:ascii="Times New Roman" w:hAnsi="Times New Roman" w:cs="Times New Roman"/>
          <w:bCs/>
          <w:color w:val="000000" w:themeColor="text1"/>
          <w:sz w:val="28"/>
          <w:szCs w:val="28"/>
        </w:rPr>
        <w:t>ета в части покрытия дефицита (22</w:t>
      </w:r>
      <w:r>
        <w:rPr>
          <w:rFonts w:ascii="Times New Roman" w:hAnsi="Times New Roman" w:cs="Times New Roman"/>
          <w:bCs/>
          <w:color w:val="000000" w:themeColor="text1"/>
          <w:sz w:val="28"/>
          <w:szCs w:val="28"/>
        </w:rPr>
        <w:t> 500,0 тыс. руб.) и на финансирование работ по комплексному содержанию очис</w:t>
      </w:r>
      <w:r w:rsidR="00264A1A">
        <w:rPr>
          <w:rFonts w:ascii="Times New Roman" w:hAnsi="Times New Roman" w:cs="Times New Roman"/>
          <w:bCs/>
          <w:color w:val="000000" w:themeColor="text1"/>
          <w:sz w:val="28"/>
          <w:szCs w:val="28"/>
        </w:rPr>
        <w:t>тных сооружений (4 080,3</w:t>
      </w:r>
      <w:r>
        <w:rPr>
          <w:rFonts w:ascii="Times New Roman" w:hAnsi="Times New Roman" w:cs="Times New Roman"/>
          <w:bCs/>
          <w:color w:val="000000" w:themeColor="text1"/>
          <w:sz w:val="28"/>
          <w:szCs w:val="28"/>
        </w:rPr>
        <w:t xml:space="preserve"> тыс. руб.). При этом следует отметить, что общая сумма годовой дотации местному бюджету была запланирована в сумме 69 000,0 тыс. руб.</w:t>
      </w:r>
    </w:p>
    <w:p w:rsidR="00A16BAE" w:rsidRPr="003E2809" w:rsidRDefault="00C05BE0" w:rsidP="00A16BAE">
      <w:pPr>
        <w:spacing w:line="360" w:lineRule="auto"/>
        <w:ind w:firstLine="708"/>
        <w:jc w:val="both"/>
        <w:rPr>
          <w:rFonts w:ascii="Times New Roman" w:hAnsi="Times New Roman" w:cs="Times New Roman"/>
          <w:bCs/>
          <w:color w:val="000000" w:themeColor="text1"/>
          <w:sz w:val="28"/>
          <w:szCs w:val="28"/>
        </w:rPr>
      </w:pPr>
      <w:r>
        <w:rPr>
          <w:rFonts w:ascii="Times New Roman" w:eastAsia="Times New Roman" w:hAnsi="Times New Roman" w:cs="Times New Roman"/>
          <w:sz w:val="28"/>
          <w:szCs w:val="28"/>
          <w:lang w:eastAsia="ru-RU"/>
        </w:rPr>
        <w:t>Анализ</w:t>
      </w:r>
      <w:r w:rsidR="00C01B57">
        <w:rPr>
          <w:rFonts w:ascii="Times New Roman" w:eastAsia="Times New Roman" w:hAnsi="Times New Roman" w:cs="Times New Roman"/>
          <w:sz w:val="28"/>
          <w:szCs w:val="28"/>
          <w:lang w:eastAsia="ru-RU"/>
        </w:rPr>
        <w:t xml:space="preserve"> доходной части бюджета г.С</w:t>
      </w:r>
      <w:r w:rsidR="00E9485E">
        <w:rPr>
          <w:rFonts w:ascii="Times New Roman" w:eastAsia="Times New Roman" w:hAnsi="Times New Roman" w:cs="Times New Roman"/>
          <w:sz w:val="28"/>
          <w:szCs w:val="28"/>
          <w:lang w:eastAsia="ru-RU"/>
        </w:rPr>
        <w:t>ухум за отчетный период показал</w:t>
      </w:r>
      <w:r w:rsidR="00C01B57">
        <w:rPr>
          <w:rFonts w:ascii="Times New Roman" w:eastAsia="Times New Roman" w:hAnsi="Times New Roman" w:cs="Times New Roman"/>
          <w:sz w:val="28"/>
          <w:szCs w:val="28"/>
          <w:lang w:eastAsia="ru-RU"/>
        </w:rPr>
        <w:t>, что прогноз поступления по доходам исполнен по все</w:t>
      </w:r>
      <w:r w:rsidR="00570185">
        <w:rPr>
          <w:rFonts w:ascii="Times New Roman" w:eastAsia="Times New Roman" w:hAnsi="Times New Roman" w:cs="Times New Roman"/>
          <w:sz w:val="28"/>
          <w:szCs w:val="28"/>
          <w:lang w:eastAsia="ru-RU"/>
        </w:rPr>
        <w:t>м утвержденным показателям за исключением</w:t>
      </w:r>
      <w:r w:rsidR="00C01B57">
        <w:rPr>
          <w:rFonts w:ascii="Times New Roman" w:eastAsia="Times New Roman" w:hAnsi="Times New Roman" w:cs="Times New Roman"/>
          <w:sz w:val="28"/>
          <w:szCs w:val="28"/>
          <w:lang w:eastAsia="ru-RU"/>
        </w:rPr>
        <w:t xml:space="preserve"> налога на добавленную стоимость на товары, работы, услуги, реализуемые на территории Республики Абхазия (исполнение – 84,6%)</w:t>
      </w:r>
      <w:r w:rsidR="006343FB">
        <w:rPr>
          <w:rFonts w:ascii="Times New Roman" w:eastAsia="Times New Roman" w:hAnsi="Times New Roman" w:cs="Times New Roman"/>
          <w:sz w:val="28"/>
          <w:szCs w:val="28"/>
          <w:lang w:eastAsia="ru-RU"/>
        </w:rPr>
        <w:t>,</w:t>
      </w:r>
      <w:r w:rsidR="00C01B57">
        <w:rPr>
          <w:rFonts w:ascii="Times New Roman" w:eastAsia="Times New Roman" w:hAnsi="Times New Roman" w:cs="Times New Roman"/>
          <w:sz w:val="28"/>
          <w:szCs w:val="28"/>
          <w:lang w:eastAsia="ru-RU"/>
        </w:rPr>
        <w:t xml:space="preserve"> доходов от продаж гражданам в частную собственность</w:t>
      </w:r>
      <w:r w:rsidR="00EC5FF1">
        <w:rPr>
          <w:rFonts w:ascii="Times New Roman" w:eastAsia="Times New Roman" w:hAnsi="Times New Roman" w:cs="Times New Roman"/>
          <w:sz w:val="28"/>
          <w:szCs w:val="28"/>
          <w:lang w:eastAsia="ru-RU"/>
        </w:rPr>
        <w:t xml:space="preserve"> жилья</w:t>
      </w:r>
      <w:r w:rsidR="00C01B57">
        <w:rPr>
          <w:rFonts w:ascii="Times New Roman" w:eastAsia="Times New Roman" w:hAnsi="Times New Roman" w:cs="Times New Roman"/>
          <w:sz w:val="28"/>
          <w:szCs w:val="28"/>
          <w:lang w:eastAsia="ru-RU"/>
        </w:rPr>
        <w:t xml:space="preserve"> из </w:t>
      </w:r>
      <w:r w:rsidR="00D568EC">
        <w:rPr>
          <w:rFonts w:ascii="Times New Roman" w:eastAsia="Times New Roman" w:hAnsi="Times New Roman" w:cs="Times New Roman"/>
          <w:sz w:val="28"/>
          <w:szCs w:val="28"/>
          <w:lang w:eastAsia="ru-RU"/>
        </w:rPr>
        <w:t>муниципального жилищного фонда (исполнение</w:t>
      </w:r>
      <w:r w:rsidR="00A2075D">
        <w:rPr>
          <w:rFonts w:ascii="Times New Roman" w:eastAsia="Times New Roman" w:hAnsi="Times New Roman" w:cs="Times New Roman"/>
          <w:sz w:val="28"/>
          <w:szCs w:val="28"/>
          <w:lang w:eastAsia="ru-RU"/>
        </w:rPr>
        <w:t xml:space="preserve"> </w:t>
      </w:r>
      <w:r w:rsidR="00D568EC">
        <w:rPr>
          <w:rFonts w:ascii="Times New Roman" w:eastAsia="Times New Roman" w:hAnsi="Times New Roman" w:cs="Times New Roman"/>
          <w:sz w:val="28"/>
          <w:szCs w:val="28"/>
          <w:lang w:eastAsia="ru-RU"/>
        </w:rPr>
        <w:t xml:space="preserve">- </w:t>
      </w:r>
      <w:r w:rsidR="00B0625A">
        <w:rPr>
          <w:rFonts w:ascii="Times New Roman" w:eastAsia="Times New Roman" w:hAnsi="Times New Roman" w:cs="Times New Roman"/>
          <w:sz w:val="28"/>
          <w:szCs w:val="28"/>
          <w:lang w:eastAsia="ru-RU"/>
        </w:rPr>
        <w:t>84,6%</w:t>
      </w:r>
      <w:r w:rsidR="00D568EC">
        <w:rPr>
          <w:rFonts w:ascii="Times New Roman" w:eastAsia="Times New Roman" w:hAnsi="Times New Roman" w:cs="Times New Roman"/>
          <w:sz w:val="28"/>
          <w:szCs w:val="28"/>
          <w:lang w:eastAsia="ru-RU"/>
        </w:rPr>
        <w:t>)</w:t>
      </w:r>
      <w:r w:rsidR="006343FB">
        <w:rPr>
          <w:rFonts w:ascii="Times New Roman" w:eastAsia="Times New Roman" w:hAnsi="Times New Roman" w:cs="Times New Roman"/>
          <w:sz w:val="28"/>
          <w:szCs w:val="28"/>
          <w:lang w:eastAsia="ru-RU"/>
        </w:rPr>
        <w:t xml:space="preserve"> и другим неналоговым доходам (исполнение -</w:t>
      </w:r>
      <w:r w:rsidR="00A2075D">
        <w:rPr>
          <w:rFonts w:ascii="Times New Roman" w:eastAsia="Times New Roman" w:hAnsi="Times New Roman" w:cs="Times New Roman"/>
          <w:sz w:val="28"/>
          <w:szCs w:val="28"/>
          <w:lang w:eastAsia="ru-RU"/>
        </w:rPr>
        <w:t xml:space="preserve"> </w:t>
      </w:r>
      <w:r w:rsidR="006343FB">
        <w:rPr>
          <w:rFonts w:ascii="Times New Roman" w:eastAsia="Times New Roman" w:hAnsi="Times New Roman" w:cs="Times New Roman"/>
          <w:sz w:val="28"/>
          <w:szCs w:val="28"/>
          <w:lang w:eastAsia="ru-RU"/>
        </w:rPr>
        <w:t>32,7%).</w:t>
      </w:r>
      <w:r w:rsidR="00A16BAE">
        <w:rPr>
          <w:rFonts w:ascii="Times New Roman" w:eastAsia="Times New Roman" w:hAnsi="Times New Roman" w:cs="Times New Roman"/>
          <w:sz w:val="28"/>
          <w:szCs w:val="28"/>
          <w:lang w:eastAsia="ru-RU"/>
        </w:rPr>
        <w:t xml:space="preserve"> </w:t>
      </w:r>
      <w:r w:rsidR="00A16BAE">
        <w:rPr>
          <w:rFonts w:ascii="Times New Roman" w:hAnsi="Times New Roman" w:cs="Times New Roman"/>
          <w:bCs/>
          <w:color w:val="000000" w:themeColor="text1"/>
          <w:sz w:val="28"/>
          <w:szCs w:val="28"/>
        </w:rPr>
        <w:t>Всего в бюджет г.Сухум</w:t>
      </w:r>
      <w:r w:rsidR="00A16BAE" w:rsidRPr="003E2809">
        <w:rPr>
          <w:rFonts w:ascii="Times New Roman" w:hAnsi="Times New Roman" w:cs="Times New Roman"/>
          <w:bCs/>
          <w:color w:val="000000" w:themeColor="text1"/>
          <w:sz w:val="28"/>
          <w:szCs w:val="28"/>
        </w:rPr>
        <w:t xml:space="preserve"> </w:t>
      </w:r>
      <w:r w:rsidR="00A16BAE">
        <w:rPr>
          <w:rFonts w:ascii="Times New Roman" w:hAnsi="Times New Roman" w:cs="Times New Roman"/>
          <w:bCs/>
          <w:color w:val="000000" w:themeColor="text1"/>
          <w:sz w:val="28"/>
          <w:szCs w:val="28"/>
        </w:rPr>
        <w:t>недо</w:t>
      </w:r>
      <w:r w:rsidR="00A16BAE" w:rsidRPr="003E2809">
        <w:rPr>
          <w:rFonts w:ascii="Times New Roman" w:hAnsi="Times New Roman" w:cs="Times New Roman"/>
          <w:bCs/>
          <w:color w:val="000000" w:themeColor="text1"/>
          <w:sz w:val="28"/>
          <w:szCs w:val="28"/>
        </w:rPr>
        <w:t>поступило</w:t>
      </w:r>
      <w:r w:rsidR="00A16BAE">
        <w:rPr>
          <w:rFonts w:ascii="Times New Roman" w:hAnsi="Times New Roman" w:cs="Times New Roman"/>
          <w:bCs/>
          <w:color w:val="000000" w:themeColor="text1"/>
          <w:sz w:val="28"/>
          <w:szCs w:val="28"/>
        </w:rPr>
        <w:t xml:space="preserve"> прогнозируемых доходов</w:t>
      </w:r>
      <w:r w:rsidR="00A16BAE" w:rsidRPr="003E2809">
        <w:rPr>
          <w:rFonts w:ascii="Times New Roman" w:hAnsi="Times New Roman" w:cs="Times New Roman"/>
          <w:bCs/>
          <w:color w:val="000000" w:themeColor="text1"/>
          <w:sz w:val="28"/>
          <w:szCs w:val="28"/>
        </w:rPr>
        <w:t xml:space="preserve"> на сумму </w:t>
      </w:r>
      <w:r w:rsidR="004A2EA3">
        <w:rPr>
          <w:rFonts w:ascii="Times New Roman" w:hAnsi="Times New Roman" w:cs="Times New Roman"/>
          <w:bCs/>
          <w:color w:val="000000" w:themeColor="text1"/>
          <w:sz w:val="28"/>
          <w:szCs w:val="28"/>
        </w:rPr>
        <w:t>29 163,6</w:t>
      </w:r>
      <w:r w:rsidR="00477403">
        <w:rPr>
          <w:rFonts w:ascii="Times New Roman" w:hAnsi="Times New Roman" w:cs="Times New Roman"/>
          <w:bCs/>
          <w:color w:val="000000" w:themeColor="text1"/>
          <w:sz w:val="28"/>
          <w:szCs w:val="28"/>
        </w:rPr>
        <w:t xml:space="preserve"> </w:t>
      </w:r>
      <w:r w:rsidR="00A16BAE" w:rsidRPr="003E2809">
        <w:rPr>
          <w:rFonts w:ascii="Times New Roman" w:hAnsi="Times New Roman" w:cs="Times New Roman"/>
          <w:bCs/>
          <w:color w:val="000000" w:themeColor="text1"/>
          <w:sz w:val="28"/>
          <w:szCs w:val="28"/>
        </w:rPr>
        <w:t>тыс.руб.</w:t>
      </w:r>
      <w:r w:rsidR="00570185">
        <w:rPr>
          <w:rFonts w:ascii="Times New Roman" w:hAnsi="Times New Roman" w:cs="Times New Roman"/>
          <w:bCs/>
          <w:color w:val="000000" w:themeColor="text1"/>
          <w:sz w:val="28"/>
          <w:szCs w:val="28"/>
        </w:rPr>
        <w:t xml:space="preserve"> </w:t>
      </w:r>
      <w:r w:rsidR="00A16BAE" w:rsidRPr="003E2809">
        <w:rPr>
          <w:rFonts w:ascii="Times New Roman" w:hAnsi="Times New Roman" w:cs="Times New Roman"/>
          <w:bCs/>
          <w:color w:val="000000" w:themeColor="text1"/>
          <w:sz w:val="28"/>
          <w:szCs w:val="28"/>
        </w:rPr>
        <w:t xml:space="preserve"> </w:t>
      </w:r>
    </w:p>
    <w:p w:rsidR="0058252B" w:rsidRDefault="00C05BE0" w:rsidP="006A3BF2">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тоже время</w:t>
      </w:r>
      <w:r w:rsidR="00243A25">
        <w:rPr>
          <w:rFonts w:ascii="Times New Roman" w:eastAsia="Times New Roman" w:hAnsi="Times New Roman" w:cs="Times New Roman"/>
          <w:sz w:val="28"/>
          <w:szCs w:val="28"/>
          <w:lang w:eastAsia="ru-RU"/>
        </w:rPr>
        <w:t xml:space="preserve"> по некоторым доходным источникам поступление в несколько раз превысило прогнозируемый уровень. Например, акцизы по подакцизным товарам, производимым на территории Республики Абхазия поступили в бюджет города в объеме 24 779,6 тыс. руб. ч</w:t>
      </w:r>
      <w:r w:rsidR="00FD099C">
        <w:rPr>
          <w:rFonts w:ascii="Times New Roman" w:eastAsia="Times New Roman" w:hAnsi="Times New Roman" w:cs="Times New Roman"/>
          <w:sz w:val="28"/>
          <w:szCs w:val="28"/>
          <w:lang w:eastAsia="ru-RU"/>
        </w:rPr>
        <w:t>то составляет 226,1% исполнения; по</w:t>
      </w:r>
      <w:r w:rsidR="00B40629">
        <w:rPr>
          <w:rFonts w:ascii="Times New Roman" w:eastAsia="Times New Roman" w:hAnsi="Times New Roman" w:cs="Times New Roman"/>
          <w:sz w:val="28"/>
          <w:szCs w:val="28"/>
          <w:lang w:eastAsia="ru-RU"/>
        </w:rPr>
        <w:t xml:space="preserve"> поступлениям курортного</w:t>
      </w:r>
      <w:r w:rsidR="00FD099C">
        <w:rPr>
          <w:rFonts w:ascii="Times New Roman" w:eastAsia="Times New Roman" w:hAnsi="Times New Roman" w:cs="Times New Roman"/>
          <w:sz w:val="28"/>
          <w:szCs w:val="28"/>
          <w:lang w:eastAsia="ru-RU"/>
        </w:rPr>
        <w:t xml:space="preserve"> сбор</w:t>
      </w:r>
      <w:r w:rsidR="00B40629">
        <w:rPr>
          <w:rFonts w:ascii="Times New Roman" w:eastAsia="Times New Roman" w:hAnsi="Times New Roman" w:cs="Times New Roman"/>
          <w:sz w:val="28"/>
          <w:szCs w:val="28"/>
          <w:lang w:eastAsia="ru-RU"/>
        </w:rPr>
        <w:t>а</w:t>
      </w:r>
      <w:r w:rsidR="00FD099C">
        <w:rPr>
          <w:rFonts w:ascii="Times New Roman" w:eastAsia="Times New Roman" w:hAnsi="Times New Roman" w:cs="Times New Roman"/>
          <w:sz w:val="28"/>
          <w:szCs w:val="28"/>
          <w:lang w:eastAsia="ru-RU"/>
        </w:rPr>
        <w:t xml:space="preserve"> исполнение составило </w:t>
      </w:r>
      <w:r w:rsidR="00FD099C">
        <w:rPr>
          <w:rFonts w:ascii="Times New Roman" w:eastAsia="Times New Roman" w:hAnsi="Times New Roman" w:cs="Times New Roman"/>
          <w:sz w:val="28"/>
          <w:szCs w:val="28"/>
          <w:lang w:eastAsia="ru-RU"/>
        </w:rPr>
        <w:lastRenderedPageBreak/>
        <w:t>208,5%, по административным платежам и сборам – 233,5%.</w:t>
      </w:r>
      <w:r w:rsidR="00CF47D0">
        <w:rPr>
          <w:rFonts w:ascii="Times New Roman" w:eastAsia="Times New Roman" w:hAnsi="Times New Roman" w:cs="Times New Roman"/>
          <w:sz w:val="28"/>
          <w:szCs w:val="28"/>
          <w:lang w:eastAsia="ru-RU"/>
        </w:rPr>
        <w:t xml:space="preserve"> Особо следует отметить высокий уровень исполнения </w:t>
      </w:r>
      <w:r w:rsidR="00082BB6">
        <w:rPr>
          <w:rFonts w:ascii="Times New Roman" w:eastAsia="Times New Roman" w:hAnsi="Times New Roman" w:cs="Times New Roman"/>
          <w:sz w:val="28"/>
          <w:szCs w:val="28"/>
          <w:lang w:eastAsia="ru-RU"/>
        </w:rPr>
        <w:t>по административным платежам и сборам: лицензионные сборы поступили в бюджет города в 4 раза больше запланированного, поступления от прочих административных платежей и сборов, включая доходы от оказания платных услуг и компенсации затрат государства превысили прогноз в 2,4 раза,</w:t>
      </w:r>
      <w:r w:rsidR="007C26AF">
        <w:rPr>
          <w:rFonts w:ascii="Times New Roman" w:eastAsia="Times New Roman" w:hAnsi="Times New Roman" w:cs="Times New Roman"/>
          <w:sz w:val="28"/>
          <w:szCs w:val="28"/>
          <w:lang w:eastAsia="ru-RU"/>
        </w:rPr>
        <w:t xml:space="preserve"> лицензионные сборы – в 4 раза.</w:t>
      </w:r>
      <w:r w:rsidR="00082BB6">
        <w:rPr>
          <w:rFonts w:ascii="Times New Roman" w:eastAsia="Times New Roman" w:hAnsi="Times New Roman" w:cs="Times New Roman"/>
          <w:sz w:val="28"/>
          <w:szCs w:val="28"/>
          <w:lang w:eastAsia="ru-RU"/>
        </w:rPr>
        <w:t xml:space="preserve">   </w:t>
      </w:r>
      <w:r w:rsidR="00CF47D0">
        <w:rPr>
          <w:rFonts w:ascii="Times New Roman" w:eastAsia="Times New Roman" w:hAnsi="Times New Roman" w:cs="Times New Roman"/>
          <w:sz w:val="28"/>
          <w:szCs w:val="28"/>
          <w:lang w:eastAsia="ru-RU"/>
        </w:rPr>
        <w:t xml:space="preserve">                                         </w:t>
      </w:r>
      <w:r w:rsidR="00D40596">
        <w:rPr>
          <w:rFonts w:ascii="Times New Roman" w:eastAsia="Times New Roman" w:hAnsi="Times New Roman" w:cs="Times New Roman"/>
          <w:sz w:val="28"/>
          <w:szCs w:val="28"/>
          <w:lang w:eastAsia="ru-RU"/>
        </w:rPr>
        <w:t xml:space="preserve"> </w:t>
      </w:r>
      <w:r w:rsidR="0058252B">
        <w:rPr>
          <w:rFonts w:ascii="Times New Roman" w:eastAsia="Times New Roman" w:hAnsi="Times New Roman" w:cs="Times New Roman"/>
          <w:sz w:val="28"/>
          <w:szCs w:val="28"/>
          <w:lang w:eastAsia="ru-RU"/>
        </w:rPr>
        <w:t>Управление финансов в своем отчете не указывает причины</w:t>
      </w:r>
      <w:r w:rsidR="00BD4C86">
        <w:rPr>
          <w:rFonts w:ascii="Times New Roman" w:eastAsia="Times New Roman" w:hAnsi="Times New Roman" w:cs="Times New Roman"/>
          <w:sz w:val="28"/>
          <w:szCs w:val="28"/>
          <w:lang w:eastAsia="ru-RU"/>
        </w:rPr>
        <w:t xml:space="preserve"> как </w:t>
      </w:r>
      <w:r w:rsidR="0058252B">
        <w:rPr>
          <w:rFonts w:ascii="Times New Roman" w:eastAsia="Times New Roman" w:hAnsi="Times New Roman" w:cs="Times New Roman"/>
          <w:sz w:val="28"/>
          <w:szCs w:val="28"/>
          <w:lang w:eastAsia="ru-RU"/>
        </w:rPr>
        <w:t>перевы</w:t>
      </w:r>
      <w:r w:rsidR="00EB0E9A">
        <w:rPr>
          <w:rFonts w:ascii="Times New Roman" w:eastAsia="Times New Roman" w:hAnsi="Times New Roman" w:cs="Times New Roman"/>
          <w:sz w:val="28"/>
          <w:szCs w:val="28"/>
          <w:lang w:eastAsia="ru-RU"/>
        </w:rPr>
        <w:t>полнения</w:t>
      </w:r>
      <w:r w:rsidR="00BD4C86">
        <w:rPr>
          <w:rFonts w:ascii="Times New Roman" w:eastAsia="Times New Roman" w:hAnsi="Times New Roman" w:cs="Times New Roman"/>
          <w:sz w:val="28"/>
          <w:szCs w:val="28"/>
          <w:lang w:eastAsia="ru-RU"/>
        </w:rPr>
        <w:t xml:space="preserve">, так и </w:t>
      </w:r>
      <w:r w:rsidR="002157A5">
        <w:rPr>
          <w:rFonts w:ascii="Times New Roman" w:eastAsia="Times New Roman" w:hAnsi="Times New Roman" w:cs="Times New Roman"/>
          <w:sz w:val="28"/>
          <w:szCs w:val="28"/>
          <w:lang w:eastAsia="ru-RU"/>
        </w:rPr>
        <w:t>неисполнения</w:t>
      </w:r>
      <w:r w:rsidR="00EB0E9A">
        <w:rPr>
          <w:rFonts w:ascii="Times New Roman" w:eastAsia="Times New Roman" w:hAnsi="Times New Roman" w:cs="Times New Roman"/>
          <w:sz w:val="28"/>
          <w:szCs w:val="28"/>
          <w:lang w:eastAsia="ru-RU"/>
        </w:rPr>
        <w:t xml:space="preserve"> прогнозных показателей, что</w:t>
      </w:r>
      <w:r w:rsidR="00891C0B">
        <w:rPr>
          <w:rFonts w:ascii="Times New Roman" w:eastAsia="Times New Roman" w:hAnsi="Times New Roman" w:cs="Times New Roman"/>
          <w:sz w:val="28"/>
          <w:szCs w:val="28"/>
          <w:lang w:eastAsia="ru-RU"/>
        </w:rPr>
        <w:t xml:space="preserve"> ранее</w:t>
      </w:r>
      <w:r w:rsidR="00EB0E9A">
        <w:rPr>
          <w:rFonts w:ascii="Times New Roman" w:eastAsia="Times New Roman" w:hAnsi="Times New Roman" w:cs="Times New Roman"/>
          <w:sz w:val="28"/>
          <w:szCs w:val="28"/>
          <w:lang w:eastAsia="ru-RU"/>
        </w:rPr>
        <w:t xml:space="preserve"> неоднократно отмечалось Контрольной палатой </w:t>
      </w:r>
      <w:r w:rsidR="00692050">
        <w:rPr>
          <w:rFonts w:ascii="Times New Roman" w:eastAsia="Times New Roman" w:hAnsi="Times New Roman" w:cs="Times New Roman"/>
          <w:sz w:val="28"/>
          <w:szCs w:val="28"/>
          <w:lang w:eastAsia="ru-RU"/>
        </w:rPr>
        <w:t>в</w:t>
      </w:r>
      <w:r w:rsidR="00E744E5">
        <w:rPr>
          <w:rFonts w:ascii="Times New Roman" w:eastAsia="Times New Roman" w:hAnsi="Times New Roman" w:cs="Times New Roman"/>
          <w:sz w:val="28"/>
          <w:szCs w:val="28"/>
          <w:lang w:eastAsia="ru-RU"/>
        </w:rPr>
        <w:t xml:space="preserve"> </w:t>
      </w:r>
      <w:r w:rsidR="00EB0E9A">
        <w:rPr>
          <w:rFonts w:ascii="Times New Roman" w:eastAsia="Times New Roman" w:hAnsi="Times New Roman" w:cs="Times New Roman"/>
          <w:sz w:val="28"/>
          <w:szCs w:val="28"/>
          <w:lang w:eastAsia="ru-RU"/>
        </w:rPr>
        <w:t>о</w:t>
      </w:r>
      <w:r w:rsidR="00E744E5">
        <w:rPr>
          <w:rFonts w:ascii="Times New Roman" w:eastAsia="Times New Roman" w:hAnsi="Times New Roman" w:cs="Times New Roman"/>
          <w:sz w:val="28"/>
          <w:szCs w:val="28"/>
          <w:lang w:eastAsia="ru-RU"/>
        </w:rPr>
        <w:t>тчетах.</w:t>
      </w:r>
    </w:p>
    <w:p w:rsidR="00B1634E" w:rsidRDefault="00284F32" w:rsidP="00B1634E">
      <w:pPr>
        <w:spacing w:line="360" w:lineRule="auto"/>
        <w:ind w:firstLine="708"/>
        <w:jc w:val="both"/>
        <w:rPr>
          <w:rFonts w:ascii="Times New Roman" w:hAnsi="Times New Roman" w:cs="Times New Roman"/>
          <w:bCs/>
          <w:color w:val="000000" w:themeColor="text1"/>
          <w:sz w:val="28"/>
          <w:szCs w:val="28"/>
        </w:rPr>
      </w:pPr>
      <w:r w:rsidRPr="00D85059">
        <w:rPr>
          <w:rFonts w:ascii="Times New Roman" w:hAnsi="Times New Roman" w:cs="Times New Roman"/>
          <w:bCs/>
          <w:color w:val="000000" w:themeColor="text1"/>
          <w:sz w:val="28"/>
          <w:szCs w:val="28"/>
        </w:rPr>
        <w:t>В представленной таблице «Анализ исполне</w:t>
      </w:r>
      <w:r>
        <w:rPr>
          <w:rFonts w:ascii="Times New Roman" w:hAnsi="Times New Roman" w:cs="Times New Roman"/>
          <w:bCs/>
          <w:color w:val="000000" w:themeColor="text1"/>
          <w:sz w:val="28"/>
          <w:szCs w:val="28"/>
        </w:rPr>
        <w:t>ния местного бюджета г.Сухум за 9 месяцев</w:t>
      </w:r>
      <w:r w:rsidRPr="00D85059">
        <w:rPr>
          <w:rFonts w:ascii="Times New Roman" w:hAnsi="Times New Roman" w:cs="Times New Roman"/>
          <w:bCs/>
          <w:color w:val="000000" w:themeColor="text1"/>
          <w:sz w:val="28"/>
          <w:szCs w:val="28"/>
        </w:rPr>
        <w:t xml:space="preserve"> 2016г.» средства в сумме 17 </w:t>
      </w:r>
      <w:r w:rsidR="00107B97">
        <w:rPr>
          <w:rFonts w:ascii="Times New Roman" w:hAnsi="Times New Roman" w:cs="Times New Roman"/>
          <w:bCs/>
          <w:color w:val="000000" w:themeColor="text1"/>
          <w:sz w:val="28"/>
          <w:szCs w:val="28"/>
        </w:rPr>
        <w:t>136,2 тыс. руб.</w:t>
      </w:r>
      <w:r w:rsidRPr="00D85059">
        <w:rPr>
          <w:rFonts w:ascii="Times New Roman" w:hAnsi="Times New Roman" w:cs="Times New Roman"/>
          <w:bCs/>
          <w:color w:val="000000" w:themeColor="text1"/>
          <w:sz w:val="28"/>
          <w:szCs w:val="28"/>
        </w:rPr>
        <w:t xml:space="preserve"> из резервного фонда Президента по РП РА №234-рп от 05.05.2015г., РП РА №368-рп от 01.07.2015г., РП РА №293-рп от 09.06.2016г. и резервного фонда Правительства по РП КМ РА №142 от 24.03.2016г. </w:t>
      </w:r>
      <w:r w:rsidR="00B1634E">
        <w:rPr>
          <w:rFonts w:ascii="Times New Roman" w:hAnsi="Times New Roman" w:cs="Times New Roman"/>
          <w:bCs/>
          <w:color w:val="000000" w:themeColor="text1"/>
          <w:sz w:val="28"/>
          <w:szCs w:val="28"/>
        </w:rPr>
        <w:t>поступили в бюджет г.Сухум для следующих целей:</w:t>
      </w:r>
    </w:p>
    <w:p w:rsidR="00B1634E" w:rsidRDefault="00B1634E" w:rsidP="00B1634E">
      <w:pPr>
        <w:spacing w:line="360" w:lineRule="auto"/>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на финансирование ремонтно-восстановительных работ сгоревшего дома №48 по ул.Дзидзария</w:t>
      </w:r>
      <w:r w:rsidR="00107B97">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 983,6 тыс. руб.;</w:t>
      </w:r>
    </w:p>
    <w:p w:rsidR="00B1634E" w:rsidRDefault="00B1634E" w:rsidP="00B1634E">
      <w:pPr>
        <w:spacing w:line="360" w:lineRule="auto"/>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на смену контактной линии по маршруту «рынок-Маяк»</w:t>
      </w:r>
      <w:r w:rsidR="00107B97">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 13 049,4 тыс. руб.;</w:t>
      </w:r>
    </w:p>
    <w:p w:rsidR="00B1634E" w:rsidRDefault="00B1634E" w:rsidP="00B1634E">
      <w:pPr>
        <w:spacing w:line="360" w:lineRule="auto"/>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на приобретение спецтехники для обслуживания стадиона «Динамо»</w:t>
      </w:r>
      <w:r w:rsidR="00107B97">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2 753,2 тыс. руб.;</w:t>
      </w:r>
    </w:p>
    <w:p w:rsidR="00BA36B1" w:rsidRDefault="00B1634E" w:rsidP="00BA36B1">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финансирование участия ансамбля «Афыртын» в концерте в г.Москве</w:t>
      </w:r>
      <w:r w:rsidR="00107B97">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 350,0 тыс. руб.  </w:t>
      </w:r>
    </w:p>
    <w:p w:rsidR="00B1634E" w:rsidRPr="00165623" w:rsidRDefault="00BA36B1" w:rsidP="00165623">
      <w:pPr>
        <w:spacing w:after="0" w:line="360" w:lineRule="auto"/>
        <w:ind w:firstLine="709"/>
        <w:jc w:val="both"/>
        <w:rPr>
          <w:rFonts w:ascii="Times New Roman" w:hAnsi="Times New Roman" w:cs="Times New Roman"/>
          <w:bCs/>
          <w:sz w:val="28"/>
          <w:szCs w:val="28"/>
        </w:rPr>
      </w:pPr>
      <w:r w:rsidRPr="00071389">
        <w:rPr>
          <w:rFonts w:ascii="Times New Roman" w:hAnsi="Times New Roman" w:cs="Times New Roman"/>
          <w:bCs/>
          <w:color w:val="000000" w:themeColor="text1"/>
          <w:sz w:val="28"/>
          <w:szCs w:val="28"/>
        </w:rPr>
        <w:t>Данная сумма (17 136,2 тыс. руб.) в отчете указана</w:t>
      </w:r>
      <w:r w:rsidRPr="00071389">
        <w:rPr>
          <w:rFonts w:ascii="Times New Roman" w:hAnsi="Times New Roman" w:cs="Times New Roman"/>
          <w:bCs/>
          <w:sz w:val="28"/>
          <w:szCs w:val="28"/>
        </w:rPr>
        <w:t xml:space="preserve"> к</w:t>
      </w:r>
      <w:r>
        <w:rPr>
          <w:rFonts w:ascii="Times New Roman" w:hAnsi="Times New Roman" w:cs="Times New Roman"/>
          <w:bCs/>
          <w:sz w:val="28"/>
          <w:szCs w:val="28"/>
        </w:rPr>
        <w:t>ак иные межбюджетные трансферты и суммируется с собственными доходами бюджета. Также, являясь расходами республиканского бюджета, эти межбюджетные трансферты учтены в расходной части. Таким образом</w:t>
      </w:r>
      <w:r w:rsidR="00DA0371">
        <w:rPr>
          <w:rFonts w:ascii="Times New Roman" w:hAnsi="Times New Roman" w:cs="Times New Roman"/>
          <w:bCs/>
          <w:sz w:val="28"/>
          <w:szCs w:val="28"/>
        </w:rPr>
        <w:t>,</w:t>
      </w:r>
      <w:r>
        <w:rPr>
          <w:rFonts w:ascii="Times New Roman" w:hAnsi="Times New Roman" w:cs="Times New Roman"/>
          <w:bCs/>
          <w:sz w:val="28"/>
          <w:szCs w:val="28"/>
        </w:rPr>
        <w:t xml:space="preserve"> искусственно завышается объем </w:t>
      </w:r>
      <w:r w:rsidR="00884F78">
        <w:rPr>
          <w:rFonts w:ascii="Times New Roman" w:hAnsi="Times New Roman" w:cs="Times New Roman"/>
          <w:bCs/>
          <w:sz w:val="28"/>
          <w:szCs w:val="28"/>
        </w:rPr>
        <w:t xml:space="preserve">и </w:t>
      </w:r>
      <w:r>
        <w:rPr>
          <w:rFonts w:ascii="Times New Roman" w:hAnsi="Times New Roman" w:cs="Times New Roman"/>
          <w:bCs/>
          <w:sz w:val="28"/>
          <w:szCs w:val="28"/>
        </w:rPr>
        <w:t xml:space="preserve">доходной и расходной части бюджета </w:t>
      </w:r>
      <w:r>
        <w:rPr>
          <w:rFonts w:ascii="Times New Roman" w:hAnsi="Times New Roman" w:cs="Times New Roman"/>
          <w:bCs/>
          <w:sz w:val="28"/>
          <w:szCs w:val="28"/>
        </w:rPr>
        <w:lastRenderedPageBreak/>
        <w:t>г.Сухум.</w:t>
      </w:r>
      <w:r w:rsidR="00710979">
        <w:rPr>
          <w:rFonts w:ascii="Times New Roman" w:hAnsi="Times New Roman" w:cs="Times New Roman"/>
          <w:bCs/>
          <w:sz w:val="28"/>
          <w:szCs w:val="28"/>
        </w:rPr>
        <w:t xml:space="preserve"> </w:t>
      </w:r>
      <w:r w:rsidR="00D14875">
        <w:rPr>
          <w:rFonts w:ascii="Times New Roman" w:hAnsi="Times New Roman" w:cs="Times New Roman"/>
          <w:bCs/>
          <w:sz w:val="28"/>
          <w:szCs w:val="28"/>
        </w:rPr>
        <w:t xml:space="preserve">Кроме того, определить уровень исполнения данных межбюджетных трансфертов по отчету не представляется возможным. </w:t>
      </w:r>
    </w:p>
    <w:p w:rsidR="00C615BE" w:rsidRPr="00DA65E8" w:rsidRDefault="00D65DCA" w:rsidP="008B3AE6">
      <w:pPr>
        <w:spacing w:line="360" w:lineRule="auto"/>
        <w:ind w:firstLine="708"/>
        <w:jc w:val="both"/>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t>О</w:t>
      </w:r>
      <w:r w:rsidR="000202D5">
        <w:rPr>
          <w:rFonts w:ascii="Times New Roman" w:hAnsi="Times New Roman" w:cs="Times New Roman"/>
          <w:bCs/>
          <w:color w:val="000000" w:themeColor="text1"/>
          <w:sz w:val="28"/>
          <w:szCs w:val="28"/>
        </w:rPr>
        <w:t xml:space="preserve">бщий объем </w:t>
      </w:r>
      <w:r w:rsidR="00780BEA">
        <w:rPr>
          <w:rFonts w:ascii="Times New Roman" w:hAnsi="Times New Roman" w:cs="Times New Roman"/>
          <w:bCs/>
          <w:color w:val="000000" w:themeColor="text1"/>
          <w:sz w:val="28"/>
          <w:szCs w:val="28"/>
        </w:rPr>
        <w:t>бюджетных ассигнований составил 759 931,5 тыс. руб.</w:t>
      </w:r>
      <w:r w:rsidR="00C615BE">
        <w:rPr>
          <w:rFonts w:ascii="Times New Roman" w:hAnsi="Times New Roman" w:cs="Times New Roman"/>
          <w:bCs/>
          <w:color w:val="000000" w:themeColor="text1"/>
          <w:sz w:val="28"/>
          <w:szCs w:val="28"/>
        </w:rPr>
        <w:t xml:space="preserve"> или 82,3% от уточненного прогноза на 9 месяцев 2016г. Исполнение расходной части бюджета г.Сухум за указанный период отражен в таблице №2:</w:t>
      </w:r>
    </w:p>
    <w:tbl>
      <w:tblPr>
        <w:tblW w:w="9355" w:type="dxa"/>
        <w:tblLayout w:type="fixed"/>
        <w:tblLook w:val="04A0" w:firstRow="1" w:lastRow="0" w:firstColumn="1" w:lastColumn="0" w:noHBand="0" w:noVBand="1"/>
      </w:tblPr>
      <w:tblGrid>
        <w:gridCol w:w="1114"/>
        <w:gridCol w:w="2430"/>
        <w:gridCol w:w="1111"/>
        <w:gridCol w:w="1299"/>
        <w:gridCol w:w="1085"/>
        <w:gridCol w:w="1466"/>
        <w:gridCol w:w="850"/>
      </w:tblGrid>
      <w:tr w:rsidR="00277CD4" w:rsidRPr="008B57C5" w:rsidTr="00277CD4">
        <w:trPr>
          <w:trHeight w:val="300"/>
        </w:trPr>
        <w:tc>
          <w:tcPr>
            <w:tcW w:w="3544" w:type="dxa"/>
            <w:gridSpan w:val="2"/>
            <w:tcBorders>
              <w:top w:val="nil"/>
              <w:left w:val="nil"/>
              <w:bottom w:val="single" w:sz="4" w:space="0" w:color="auto"/>
              <w:right w:val="nil"/>
            </w:tcBorders>
            <w:shd w:val="clear" w:color="auto" w:fill="auto"/>
            <w:noWrap/>
            <w:vAlign w:val="bottom"/>
            <w:hideMark/>
          </w:tcPr>
          <w:p w:rsidR="008B57C5" w:rsidRPr="008B57C5" w:rsidRDefault="008B57C5" w:rsidP="008B57C5">
            <w:pPr>
              <w:spacing w:after="0" w:line="240" w:lineRule="auto"/>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 xml:space="preserve">    таблица №2</w:t>
            </w:r>
          </w:p>
        </w:tc>
        <w:tc>
          <w:tcPr>
            <w:tcW w:w="1111" w:type="dxa"/>
            <w:tcBorders>
              <w:top w:val="nil"/>
              <w:left w:val="nil"/>
              <w:bottom w:val="single" w:sz="4" w:space="0" w:color="auto"/>
              <w:right w:val="nil"/>
            </w:tcBorders>
            <w:shd w:val="clear" w:color="auto" w:fill="auto"/>
            <w:noWrap/>
            <w:vAlign w:val="bottom"/>
            <w:hideMark/>
          </w:tcPr>
          <w:p w:rsidR="008B57C5" w:rsidRPr="008B57C5" w:rsidRDefault="008B57C5" w:rsidP="008B57C5">
            <w:pPr>
              <w:spacing w:after="0" w:line="240" w:lineRule="auto"/>
              <w:rPr>
                <w:rFonts w:ascii="Times New Roman" w:eastAsia="Times New Roman" w:hAnsi="Times New Roman" w:cs="Times New Roman"/>
                <w:color w:val="000000"/>
                <w:sz w:val="18"/>
                <w:szCs w:val="18"/>
                <w:lang w:eastAsia="ru-RU"/>
              </w:rPr>
            </w:pPr>
            <w:r w:rsidRPr="008B57C5">
              <w:rPr>
                <w:rFonts w:ascii="Times New Roman" w:eastAsia="Times New Roman" w:hAnsi="Times New Roman" w:cs="Times New Roman"/>
                <w:color w:val="000000"/>
                <w:sz w:val="18"/>
                <w:szCs w:val="18"/>
                <w:lang w:eastAsia="ru-RU"/>
              </w:rPr>
              <w:t> </w:t>
            </w:r>
          </w:p>
        </w:tc>
        <w:tc>
          <w:tcPr>
            <w:tcW w:w="1299" w:type="dxa"/>
            <w:tcBorders>
              <w:top w:val="nil"/>
              <w:left w:val="nil"/>
              <w:bottom w:val="single" w:sz="4" w:space="0" w:color="auto"/>
              <w:right w:val="nil"/>
            </w:tcBorders>
            <w:shd w:val="clear" w:color="auto" w:fill="auto"/>
            <w:noWrap/>
            <w:vAlign w:val="bottom"/>
            <w:hideMark/>
          </w:tcPr>
          <w:p w:rsidR="008B57C5" w:rsidRPr="008B57C5" w:rsidRDefault="008B57C5" w:rsidP="008B57C5">
            <w:pPr>
              <w:spacing w:after="0" w:line="240" w:lineRule="auto"/>
              <w:rPr>
                <w:rFonts w:ascii="Times New Roman" w:eastAsia="Times New Roman" w:hAnsi="Times New Roman" w:cs="Times New Roman"/>
                <w:color w:val="000000"/>
                <w:sz w:val="18"/>
                <w:szCs w:val="18"/>
                <w:lang w:eastAsia="ru-RU"/>
              </w:rPr>
            </w:pPr>
            <w:r w:rsidRPr="008B57C5">
              <w:rPr>
                <w:rFonts w:ascii="Times New Roman" w:eastAsia="Times New Roman" w:hAnsi="Times New Roman" w:cs="Times New Roman"/>
                <w:color w:val="000000"/>
                <w:sz w:val="18"/>
                <w:szCs w:val="18"/>
                <w:lang w:eastAsia="ru-RU"/>
              </w:rPr>
              <w:t> </w:t>
            </w:r>
          </w:p>
        </w:tc>
        <w:tc>
          <w:tcPr>
            <w:tcW w:w="1085" w:type="dxa"/>
            <w:tcBorders>
              <w:top w:val="nil"/>
              <w:left w:val="nil"/>
              <w:bottom w:val="single" w:sz="4" w:space="0" w:color="auto"/>
              <w:right w:val="nil"/>
            </w:tcBorders>
            <w:shd w:val="clear" w:color="auto" w:fill="auto"/>
            <w:noWrap/>
            <w:vAlign w:val="bottom"/>
            <w:hideMark/>
          </w:tcPr>
          <w:p w:rsidR="008B57C5" w:rsidRPr="008B57C5" w:rsidRDefault="008B57C5" w:rsidP="008B57C5">
            <w:pPr>
              <w:spacing w:after="0" w:line="240" w:lineRule="auto"/>
              <w:rPr>
                <w:rFonts w:ascii="Times New Roman" w:eastAsia="Times New Roman" w:hAnsi="Times New Roman" w:cs="Times New Roman"/>
                <w:color w:val="000000"/>
                <w:sz w:val="18"/>
                <w:szCs w:val="18"/>
                <w:lang w:eastAsia="ru-RU"/>
              </w:rPr>
            </w:pPr>
            <w:r w:rsidRPr="008B57C5">
              <w:rPr>
                <w:rFonts w:ascii="Times New Roman" w:eastAsia="Times New Roman" w:hAnsi="Times New Roman" w:cs="Times New Roman"/>
                <w:color w:val="000000"/>
                <w:sz w:val="18"/>
                <w:szCs w:val="18"/>
                <w:lang w:eastAsia="ru-RU"/>
              </w:rPr>
              <w:t> </w:t>
            </w:r>
          </w:p>
        </w:tc>
        <w:tc>
          <w:tcPr>
            <w:tcW w:w="2316" w:type="dxa"/>
            <w:gridSpan w:val="2"/>
            <w:tcBorders>
              <w:top w:val="nil"/>
              <w:left w:val="nil"/>
              <w:bottom w:val="single" w:sz="4" w:space="0" w:color="auto"/>
              <w:right w:val="nil"/>
            </w:tcBorders>
            <w:shd w:val="clear" w:color="auto" w:fill="auto"/>
            <w:noWrap/>
            <w:vAlign w:val="bottom"/>
            <w:hideMark/>
          </w:tcPr>
          <w:p w:rsidR="008B57C5" w:rsidRPr="008B57C5" w:rsidRDefault="008B57C5" w:rsidP="008B57C5">
            <w:pPr>
              <w:spacing w:after="0" w:line="240" w:lineRule="auto"/>
              <w:jc w:val="center"/>
              <w:rPr>
                <w:rFonts w:ascii="Times New Roman" w:eastAsia="Times New Roman" w:hAnsi="Times New Roman" w:cs="Times New Roman"/>
                <w:color w:val="000000"/>
                <w:sz w:val="18"/>
                <w:szCs w:val="18"/>
                <w:lang w:eastAsia="ru-RU"/>
              </w:rPr>
            </w:pPr>
            <w:r w:rsidRPr="008B57C5">
              <w:rPr>
                <w:rFonts w:ascii="Times New Roman" w:eastAsia="Times New Roman" w:hAnsi="Times New Roman" w:cs="Times New Roman"/>
                <w:color w:val="000000"/>
                <w:sz w:val="18"/>
                <w:szCs w:val="18"/>
                <w:lang w:eastAsia="ru-RU"/>
              </w:rPr>
              <w:t>тыс. руб.</w:t>
            </w:r>
          </w:p>
        </w:tc>
      </w:tr>
      <w:tr w:rsidR="00EA095B" w:rsidRPr="008B57C5" w:rsidTr="00277CD4">
        <w:trPr>
          <w:trHeight w:val="1455"/>
        </w:trPr>
        <w:tc>
          <w:tcPr>
            <w:tcW w:w="1114" w:type="dxa"/>
            <w:tcBorders>
              <w:top w:val="nil"/>
              <w:left w:val="single" w:sz="4" w:space="0" w:color="auto"/>
              <w:bottom w:val="single" w:sz="4" w:space="0" w:color="auto"/>
              <w:right w:val="single" w:sz="4" w:space="0" w:color="auto"/>
            </w:tcBorders>
            <w:shd w:val="clear" w:color="auto" w:fill="auto"/>
            <w:vAlign w:val="center"/>
            <w:hideMark/>
          </w:tcPr>
          <w:p w:rsidR="008B57C5" w:rsidRPr="008B57C5" w:rsidRDefault="008B57C5" w:rsidP="008B57C5">
            <w:pPr>
              <w:spacing w:after="0" w:line="240" w:lineRule="auto"/>
              <w:jc w:val="center"/>
              <w:rPr>
                <w:rFonts w:ascii="Times New Roman" w:eastAsia="Times New Roman" w:hAnsi="Times New Roman" w:cs="Times New Roman"/>
                <w:b/>
                <w:bCs/>
                <w:color w:val="000000"/>
                <w:sz w:val="20"/>
                <w:szCs w:val="20"/>
                <w:lang w:eastAsia="ru-RU"/>
              </w:rPr>
            </w:pPr>
            <w:r w:rsidRPr="008B57C5">
              <w:rPr>
                <w:rFonts w:ascii="Times New Roman" w:eastAsia="Times New Roman" w:hAnsi="Times New Roman" w:cs="Times New Roman"/>
                <w:b/>
                <w:bCs/>
                <w:color w:val="000000"/>
                <w:sz w:val="20"/>
                <w:szCs w:val="20"/>
                <w:lang w:eastAsia="ru-RU"/>
              </w:rPr>
              <w:t>Код  раздела, подраздела</w:t>
            </w:r>
          </w:p>
        </w:tc>
        <w:tc>
          <w:tcPr>
            <w:tcW w:w="2430" w:type="dxa"/>
            <w:tcBorders>
              <w:top w:val="nil"/>
              <w:left w:val="nil"/>
              <w:bottom w:val="single" w:sz="4" w:space="0" w:color="auto"/>
              <w:right w:val="single" w:sz="4" w:space="0" w:color="auto"/>
            </w:tcBorders>
            <w:shd w:val="clear" w:color="auto" w:fill="auto"/>
            <w:vAlign w:val="center"/>
            <w:hideMark/>
          </w:tcPr>
          <w:p w:rsidR="008B57C5" w:rsidRPr="008B57C5" w:rsidRDefault="008B57C5" w:rsidP="008B57C5">
            <w:pPr>
              <w:spacing w:after="0" w:line="240" w:lineRule="auto"/>
              <w:jc w:val="center"/>
              <w:rPr>
                <w:rFonts w:ascii="Times New Roman" w:eastAsia="Times New Roman" w:hAnsi="Times New Roman" w:cs="Times New Roman"/>
                <w:b/>
                <w:bCs/>
                <w:color w:val="000000"/>
                <w:lang w:eastAsia="ru-RU"/>
              </w:rPr>
            </w:pPr>
            <w:r w:rsidRPr="008B57C5">
              <w:rPr>
                <w:rFonts w:ascii="Times New Roman" w:eastAsia="Times New Roman" w:hAnsi="Times New Roman" w:cs="Times New Roman"/>
                <w:b/>
                <w:bCs/>
                <w:color w:val="000000"/>
                <w:lang w:eastAsia="ru-RU"/>
              </w:rPr>
              <w:t>Наименование расходов</w:t>
            </w:r>
          </w:p>
        </w:tc>
        <w:tc>
          <w:tcPr>
            <w:tcW w:w="1111" w:type="dxa"/>
            <w:tcBorders>
              <w:top w:val="nil"/>
              <w:left w:val="nil"/>
              <w:bottom w:val="single" w:sz="4" w:space="0" w:color="auto"/>
              <w:right w:val="single" w:sz="4" w:space="0" w:color="auto"/>
            </w:tcBorders>
            <w:shd w:val="clear" w:color="auto" w:fill="auto"/>
            <w:vAlign w:val="center"/>
            <w:hideMark/>
          </w:tcPr>
          <w:p w:rsidR="008B57C5" w:rsidRPr="008B57C5" w:rsidRDefault="008B57C5" w:rsidP="008B57C5">
            <w:pPr>
              <w:spacing w:after="0" w:line="240" w:lineRule="auto"/>
              <w:jc w:val="center"/>
              <w:rPr>
                <w:rFonts w:ascii="Times New Roman" w:eastAsia="Times New Roman" w:hAnsi="Times New Roman" w:cs="Times New Roman"/>
                <w:b/>
                <w:bCs/>
                <w:color w:val="000000"/>
                <w:sz w:val="18"/>
                <w:szCs w:val="18"/>
                <w:lang w:eastAsia="ru-RU"/>
              </w:rPr>
            </w:pPr>
            <w:r w:rsidRPr="008B57C5">
              <w:rPr>
                <w:rFonts w:ascii="Times New Roman" w:eastAsia="Times New Roman" w:hAnsi="Times New Roman" w:cs="Times New Roman"/>
                <w:b/>
                <w:bCs/>
                <w:color w:val="000000"/>
                <w:sz w:val="18"/>
                <w:szCs w:val="18"/>
                <w:lang w:eastAsia="ru-RU"/>
              </w:rPr>
              <w:t>У</w:t>
            </w:r>
            <w:r>
              <w:rPr>
                <w:rFonts w:ascii="Times New Roman" w:eastAsia="Times New Roman" w:hAnsi="Times New Roman" w:cs="Times New Roman"/>
                <w:b/>
                <w:bCs/>
                <w:color w:val="000000"/>
                <w:sz w:val="18"/>
                <w:szCs w:val="18"/>
                <w:lang w:eastAsia="ru-RU"/>
              </w:rPr>
              <w:t>твержденные бюджетные ассигнования</w:t>
            </w:r>
            <w:r w:rsidRPr="008B57C5">
              <w:rPr>
                <w:rFonts w:ascii="Times New Roman" w:eastAsia="Times New Roman" w:hAnsi="Times New Roman" w:cs="Times New Roman"/>
                <w:b/>
                <w:bCs/>
                <w:color w:val="000000"/>
                <w:sz w:val="18"/>
                <w:szCs w:val="18"/>
                <w:lang w:eastAsia="ru-RU"/>
              </w:rPr>
              <w:t xml:space="preserve"> на 9 мес.2016г.</w:t>
            </w:r>
          </w:p>
        </w:tc>
        <w:tc>
          <w:tcPr>
            <w:tcW w:w="1299" w:type="dxa"/>
            <w:tcBorders>
              <w:top w:val="nil"/>
              <w:left w:val="nil"/>
              <w:bottom w:val="single" w:sz="4" w:space="0" w:color="auto"/>
              <w:right w:val="single" w:sz="4" w:space="0" w:color="auto"/>
            </w:tcBorders>
            <w:shd w:val="clear" w:color="000000" w:fill="D6DCE4"/>
            <w:vAlign w:val="center"/>
            <w:hideMark/>
          </w:tcPr>
          <w:p w:rsidR="008B57C5" w:rsidRPr="008B57C5" w:rsidRDefault="008B57C5" w:rsidP="008B57C5">
            <w:pPr>
              <w:spacing w:after="0" w:line="240" w:lineRule="auto"/>
              <w:jc w:val="center"/>
              <w:rPr>
                <w:rFonts w:ascii="Times New Roman" w:eastAsia="Times New Roman" w:hAnsi="Times New Roman" w:cs="Times New Roman"/>
                <w:b/>
                <w:bCs/>
                <w:color w:val="000000"/>
                <w:sz w:val="18"/>
                <w:szCs w:val="18"/>
                <w:lang w:eastAsia="ru-RU"/>
              </w:rPr>
            </w:pPr>
            <w:r w:rsidRPr="008B57C5">
              <w:rPr>
                <w:rFonts w:ascii="Times New Roman" w:eastAsia="Times New Roman" w:hAnsi="Times New Roman" w:cs="Times New Roman"/>
                <w:b/>
                <w:bCs/>
                <w:color w:val="000000"/>
                <w:sz w:val="18"/>
                <w:szCs w:val="18"/>
                <w:lang w:eastAsia="ru-RU"/>
              </w:rPr>
              <w:t>Исполнение за 9мес.2016г.</w:t>
            </w:r>
          </w:p>
        </w:tc>
        <w:tc>
          <w:tcPr>
            <w:tcW w:w="1085" w:type="dxa"/>
            <w:tcBorders>
              <w:top w:val="nil"/>
              <w:left w:val="nil"/>
              <w:bottom w:val="single" w:sz="4" w:space="0" w:color="auto"/>
              <w:right w:val="single" w:sz="4" w:space="0" w:color="auto"/>
            </w:tcBorders>
            <w:shd w:val="clear" w:color="auto" w:fill="auto"/>
            <w:vAlign w:val="center"/>
            <w:hideMark/>
          </w:tcPr>
          <w:p w:rsidR="008B57C5" w:rsidRPr="008B57C5" w:rsidRDefault="008B57C5" w:rsidP="008B57C5">
            <w:pPr>
              <w:spacing w:after="0" w:line="240" w:lineRule="auto"/>
              <w:jc w:val="center"/>
              <w:rPr>
                <w:rFonts w:ascii="Times New Roman" w:eastAsia="Times New Roman" w:hAnsi="Times New Roman" w:cs="Times New Roman"/>
                <w:b/>
                <w:bCs/>
                <w:color w:val="000000"/>
                <w:sz w:val="18"/>
                <w:szCs w:val="18"/>
                <w:lang w:eastAsia="ru-RU"/>
              </w:rPr>
            </w:pPr>
            <w:r w:rsidRPr="008B57C5">
              <w:rPr>
                <w:rFonts w:ascii="Times New Roman" w:eastAsia="Times New Roman" w:hAnsi="Times New Roman" w:cs="Times New Roman"/>
                <w:b/>
                <w:bCs/>
                <w:color w:val="000000"/>
                <w:sz w:val="18"/>
                <w:szCs w:val="18"/>
                <w:lang w:eastAsia="ru-RU"/>
              </w:rPr>
              <w:t xml:space="preserve"> Исполнение,%</w:t>
            </w:r>
          </w:p>
        </w:tc>
        <w:tc>
          <w:tcPr>
            <w:tcW w:w="1466" w:type="dxa"/>
            <w:tcBorders>
              <w:top w:val="nil"/>
              <w:left w:val="nil"/>
              <w:bottom w:val="nil"/>
              <w:right w:val="single" w:sz="4" w:space="0" w:color="auto"/>
            </w:tcBorders>
            <w:shd w:val="clear" w:color="auto" w:fill="auto"/>
            <w:vAlign w:val="center"/>
            <w:hideMark/>
          </w:tcPr>
          <w:p w:rsidR="008B57C5" w:rsidRPr="008B57C5" w:rsidRDefault="00EA095B" w:rsidP="008B57C5">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Отклонение от утв.бюджетных ассигнований</w:t>
            </w:r>
          </w:p>
        </w:tc>
        <w:tc>
          <w:tcPr>
            <w:tcW w:w="850" w:type="dxa"/>
            <w:tcBorders>
              <w:top w:val="nil"/>
              <w:left w:val="nil"/>
              <w:bottom w:val="single" w:sz="4" w:space="0" w:color="auto"/>
              <w:right w:val="single" w:sz="4" w:space="0" w:color="auto"/>
            </w:tcBorders>
            <w:shd w:val="clear" w:color="auto" w:fill="auto"/>
            <w:vAlign w:val="center"/>
            <w:hideMark/>
          </w:tcPr>
          <w:p w:rsidR="008B57C5" w:rsidRPr="008B57C5" w:rsidRDefault="008B57C5" w:rsidP="008B57C5">
            <w:pPr>
              <w:spacing w:after="0" w:line="240" w:lineRule="auto"/>
              <w:jc w:val="center"/>
              <w:rPr>
                <w:rFonts w:ascii="Times New Roman" w:eastAsia="Times New Roman" w:hAnsi="Times New Roman" w:cs="Times New Roman"/>
                <w:b/>
                <w:bCs/>
                <w:color w:val="000000"/>
                <w:sz w:val="18"/>
                <w:szCs w:val="18"/>
                <w:lang w:eastAsia="ru-RU"/>
              </w:rPr>
            </w:pPr>
            <w:r w:rsidRPr="008B57C5">
              <w:rPr>
                <w:rFonts w:ascii="Times New Roman" w:eastAsia="Times New Roman" w:hAnsi="Times New Roman" w:cs="Times New Roman"/>
                <w:b/>
                <w:bCs/>
                <w:color w:val="000000"/>
                <w:sz w:val="18"/>
                <w:szCs w:val="18"/>
                <w:lang w:eastAsia="ru-RU"/>
              </w:rPr>
              <w:t>Удельный вес,%</w:t>
            </w:r>
          </w:p>
        </w:tc>
      </w:tr>
      <w:tr w:rsidR="00EA095B" w:rsidRPr="008B57C5" w:rsidTr="00277CD4">
        <w:trPr>
          <w:trHeight w:val="945"/>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b/>
                <w:bCs/>
                <w:color w:val="000000"/>
                <w:lang w:eastAsia="ru-RU"/>
              </w:rPr>
            </w:pPr>
            <w:r w:rsidRPr="008B57C5">
              <w:rPr>
                <w:rFonts w:ascii="Times New Roman" w:eastAsia="Times New Roman" w:hAnsi="Times New Roman" w:cs="Times New Roman"/>
                <w:b/>
                <w:bCs/>
                <w:color w:val="000000"/>
                <w:lang w:eastAsia="ru-RU"/>
              </w:rPr>
              <w:t>01 00</w:t>
            </w:r>
          </w:p>
        </w:tc>
        <w:tc>
          <w:tcPr>
            <w:tcW w:w="2430" w:type="dxa"/>
            <w:tcBorders>
              <w:top w:val="nil"/>
              <w:left w:val="nil"/>
              <w:bottom w:val="single" w:sz="4" w:space="0" w:color="auto"/>
              <w:right w:val="single" w:sz="4" w:space="0" w:color="auto"/>
            </w:tcBorders>
            <w:shd w:val="clear" w:color="auto" w:fill="auto"/>
            <w:vAlign w:val="center"/>
            <w:hideMark/>
          </w:tcPr>
          <w:p w:rsidR="008B57C5" w:rsidRPr="008B57C5" w:rsidRDefault="008B57C5" w:rsidP="008B57C5">
            <w:pPr>
              <w:spacing w:after="0" w:line="240" w:lineRule="auto"/>
              <w:rPr>
                <w:rFonts w:ascii="Times New Roman" w:eastAsia="Times New Roman" w:hAnsi="Times New Roman" w:cs="Times New Roman"/>
                <w:b/>
                <w:bCs/>
                <w:color w:val="000000"/>
                <w:lang w:eastAsia="ru-RU"/>
              </w:rPr>
            </w:pPr>
            <w:r w:rsidRPr="008B57C5">
              <w:rPr>
                <w:rFonts w:ascii="Times New Roman" w:eastAsia="Times New Roman" w:hAnsi="Times New Roman" w:cs="Times New Roman"/>
                <w:b/>
                <w:bCs/>
                <w:color w:val="000000"/>
                <w:lang w:eastAsia="ru-RU"/>
              </w:rPr>
              <w:t>Общегосударственные расходы</w:t>
            </w:r>
          </w:p>
        </w:tc>
        <w:tc>
          <w:tcPr>
            <w:tcW w:w="1111"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right"/>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162 106,3</w:t>
            </w:r>
          </w:p>
        </w:tc>
        <w:tc>
          <w:tcPr>
            <w:tcW w:w="1299" w:type="dxa"/>
            <w:tcBorders>
              <w:top w:val="nil"/>
              <w:left w:val="nil"/>
              <w:bottom w:val="single" w:sz="4" w:space="0" w:color="auto"/>
              <w:right w:val="single" w:sz="4" w:space="0" w:color="auto"/>
            </w:tcBorders>
            <w:shd w:val="clear" w:color="000000" w:fill="D6DCE4"/>
            <w:noWrap/>
            <w:vAlign w:val="center"/>
            <w:hideMark/>
          </w:tcPr>
          <w:p w:rsidR="008B57C5" w:rsidRPr="008B57C5" w:rsidRDefault="008B57C5" w:rsidP="008B57C5">
            <w:pPr>
              <w:spacing w:after="0" w:line="240" w:lineRule="auto"/>
              <w:jc w:val="right"/>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112 069,1</w:t>
            </w:r>
          </w:p>
        </w:tc>
        <w:tc>
          <w:tcPr>
            <w:tcW w:w="1085"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69,1</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right"/>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-50 037,2</w:t>
            </w:r>
          </w:p>
        </w:tc>
        <w:tc>
          <w:tcPr>
            <w:tcW w:w="850"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14,7</w:t>
            </w:r>
          </w:p>
        </w:tc>
      </w:tr>
      <w:tr w:rsidR="00EA095B" w:rsidRPr="008B57C5" w:rsidTr="00277CD4">
        <w:trPr>
          <w:trHeight w:val="1170"/>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01 07</w:t>
            </w:r>
          </w:p>
        </w:tc>
        <w:tc>
          <w:tcPr>
            <w:tcW w:w="2430" w:type="dxa"/>
            <w:tcBorders>
              <w:top w:val="nil"/>
              <w:left w:val="nil"/>
              <w:bottom w:val="nil"/>
              <w:right w:val="nil"/>
            </w:tcBorders>
            <w:shd w:val="clear" w:color="auto" w:fill="auto"/>
            <w:hideMark/>
          </w:tcPr>
          <w:p w:rsidR="008B57C5" w:rsidRPr="008B57C5" w:rsidRDefault="008B57C5" w:rsidP="008B57C5">
            <w:pPr>
              <w:spacing w:after="0" w:line="240" w:lineRule="auto"/>
              <w:rPr>
                <w:rFonts w:ascii="Calibri" w:eastAsia="Times New Roman" w:hAnsi="Calibri" w:cs="Times New Roman"/>
                <w:color w:val="000000"/>
                <w:lang w:eastAsia="ru-RU"/>
              </w:rPr>
            </w:pPr>
            <w:r w:rsidRPr="008B57C5">
              <w:rPr>
                <w:rFonts w:ascii="Calibri" w:eastAsia="Times New Roman" w:hAnsi="Calibri" w:cs="Times New Roman"/>
                <w:color w:val="000000"/>
                <w:lang w:eastAsia="ru-RU"/>
              </w:rPr>
              <w:t>Обслуживание гос.долга(возврат кредита-15 000,0тыс. руб., % Банку Абхазии-3 834,1тыс.руб.)</w:t>
            </w:r>
          </w:p>
        </w:tc>
        <w:tc>
          <w:tcPr>
            <w:tcW w:w="1111" w:type="dxa"/>
            <w:tcBorders>
              <w:top w:val="nil"/>
              <w:left w:val="single" w:sz="4" w:space="0" w:color="auto"/>
              <w:bottom w:val="single" w:sz="4" w:space="0" w:color="auto"/>
              <w:right w:val="single" w:sz="4" w:space="0" w:color="auto"/>
            </w:tcBorders>
            <w:shd w:val="clear" w:color="auto" w:fill="auto"/>
            <w:vAlign w:val="center"/>
            <w:hideMark/>
          </w:tcPr>
          <w:p w:rsidR="008B57C5" w:rsidRPr="008B57C5" w:rsidRDefault="008B57C5" w:rsidP="008B57C5">
            <w:pPr>
              <w:spacing w:after="0" w:line="240" w:lineRule="auto"/>
              <w:jc w:val="right"/>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50 140,0</w:t>
            </w:r>
          </w:p>
        </w:tc>
        <w:tc>
          <w:tcPr>
            <w:tcW w:w="1299" w:type="dxa"/>
            <w:tcBorders>
              <w:top w:val="nil"/>
              <w:left w:val="nil"/>
              <w:bottom w:val="single" w:sz="4" w:space="0" w:color="auto"/>
              <w:right w:val="single" w:sz="4" w:space="0" w:color="auto"/>
            </w:tcBorders>
            <w:shd w:val="clear" w:color="000000" w:fill="D6DCE4"/>
            <w:noWrap/>
            <w:vAlign w:val="center"/>
            <w:hideMark/>
          </w:tcPr>
          <w:p w:rsidR="008B57C5" w:rsidRPr="008B57C5" w:rsidRDefault="008B57C5" w:rsidP="008B57C5">
            <w:pPr>
              <w:spacing w:after="0" w:line="240" w:lineRule="auto"/>
              <w:jc w:val="right"/>
              <w:rPr>
                <w:rFonts w:ascii="Times New Roman" w:eastAsia="Times New Roman" w:hAnsi="Times New Roman" w:cs="Times New Roman"/>
                <w:lang w:eastAsia="ru-RU"/>
              </w:rPr>
            </w:pPr>
            <w:r w:rsidRPr="008B57C5">
              <w:rPr>
                <w:rFonts w:ascii="Times New Roman" w:eastAsia="Times New Roman" w:hAnsi="Times New Roman" w:cs="Times New Roman"/>
                <w:lang w:eastAsia="ru-RU"/>
              </w:rPr>
              <w:t>18 834,1</w:t>
            </w:r>
          </w:p>
        </w:tc>
        <w:tc>
          <w:tcPr>
            <w:tcW w:w="1085"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37,6</w:t>
            </w:r>
          </w:p>
        </w:tc>
        <w:tc>
          <w:tcPr>
            <w:tcW w:w="1466"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right"/>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-31 305,9</w:t>
            </w:r>
          </w:p>
        </w:tc>
        <w:tc>
          <w:tcPr>
            <w:tcW w:w="850"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2,5</w:t>
            </w:r>
          </w:p>
        </w:tc>
      </w:tr>
      <w:tr w:rsidR="00EA095B" w:rsidRPr="008B57C5" w:rsidTr="00277CD4">
        <w:trPr>
          <w:trHeight w:val="915"/>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01 09</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8B57C5" w:rsidRPr="008B57C5" w:rsidRDefault="008B57C5" w:rsidP="008B57C5">
            <w:pPr>
              <w:spacing w:after="0" w:line="240" w:lineRule="auto"/>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Резервный фонд Администрации г.Сухум</w:t>
            </w:r>
          </w:p>
        </w:tc>
        <w:tc>
          <w:tcPr>
            <w:tcW w:w="1111" w:type="dxa"/>
            <w:tcBorders>
              <w:top w:val="nil"/>
              <w:left w:val="nil"/>
              <w:bottom w:val="single" w:sz="4" w:space="0" w:color="auto"/>
              <w:right w:val="single" w:sz="4" w:space="0" w:color="auto"/>
            </w:tcBorders>
            <w:shd w:val="clear" w:color="auto" w:fill="auto"/>
            <w:noWrap/>
            <w:vAlign w:val="center"/>
            <w:hideMark/>
          </w:tcPr>
          <w:p w:rsidR="008B57C5" w:rsidRPr="00570185" w:rsidRDefault="008B57C5" w:rsidP="008B57C5">
            <w:pPr>
              <w:spacing w:after="0" w:line="240" w:lineRule="auto"/>
              <w:jc w:val="right"/>
              <w:rPr>
                <w:rFonts w:ascii="Times New Roman" w:eastAsia="Times New Roman" w:hAnsi="Times New Roman" w:cs="Times New Roman"/>
                <w:lang w:eastAsia="ru-RU"/>
              </w:rPr>
            </w:pPr>
            <w:r w:rsidRPr="00570185">
              <w:rPr>
                <w:rFonts w:ascii="Times New Roman" w:eastAsia="Times New Roman" w:hAnsi="Times New Roman" w:cs="Times New Roman"/>
                <w:lang w:eastAsia="ru-RU"/>
              </w:rPr>
              <w:t>13 465,3</w:t>
            </w:r>
          </w:p>
        </w:tc>
        <w:tc>
          <w:tcPr>
            <w:tcW w:w="1299" w:type="dxa"/>
            <w:tcBorders>
              <w:top w:val="nil"/>
              <w:left w:val="nil"/>
              <w:bottom w:val="single" w:sz="4" w:space="0" w:color="auto"/>
              <w:right w:val="single" w:sz="4" w:space="0" w:color="auto"/>
            </w:tcBorders>
            <w:shd w:val="clear" w:color="000000" w:fill="D6DCE4"/>
            <w:noWrap/>
            <w:vAlign w:val="center"/>
            <w:hideMark/>
          </w:tcPr>
          <w:p w:rsidR="008B57C5" w:rsidRPr="00570185" w:rsidRDefault="008B57C5" w:rsidP="008B57C5">
            <w:pPr>
              <w:spacing w:after="0" w:line="240" w:lineRule="auto"/>
              <w:jc w:val="right"/>
              <w:rPr>
                <w:rFonts w:ascii="Times New Roman" w:eastAsia="Times New Roman" w:hAnsi="Times New Roman" w:cs="Times New Roman"/>
                <w:lang w:eastAsia="ru-RU"/>
              </w:rPr>
            </w:pPr>
            <w:r w:rsidRPr="00570185">
              <w:rPr>
                <w:rFonts w:ascii="Times New Roman" w:eastAsia="Times New Roman" w:hAnsi="Times New Roman" w:cs="Times New Roman"/>
                <w:lang w:eastAsia="ru-RU"/>
              </w:rPr>
              <w:t>15 513,5</w:t>
            </w:r>
          </w:p>
        </w:tc>
        <w:tc>
          <w:tcPr>
            <w:tcW w:w="1085" w:type="dxa"/>
            <w:tcBorders>
              <w:top w:val="nil"/>
              <w:left w:val="nil"/>
              <w:bottom w:val="single" w:sz="4" w:space="0" w:color="auto"/>
              <w:right w:val="single" w:sz="4" w:space="0" w:color="auto"/>
            </w:tcBorders>
            <w:shd w:val="clear" w:color="auto" w:fill="auto"/>
            <w:noWrap/>
            <w:vAlign w:val="center"/>
            <w:hideMark/>
          </w:tcPr>
          <w:p w:rsidR="008B57C5" w:rsidRPr="00570185" w:rsidRDefault="008B57C5" w:rsidP="008B57C5">
            <w:pPr>
              <w:spacing w:after="0" w:line="240" w:lineRule="auto"/>
              <w:jc w:val="center"/>
              <w:rPr>
                <w:rFonts w:ascii="Times New Roman" w:eastAsia="Times New Roman" w:hAnsi="Times New Roman" w:cs="Times New Roman"/>
                <w:lang w:eastAsia="ru-RU"/>
              </w:rPr>
            </w:pPr>
            <w:r w:rsidRPr="00570185">
              <w:rPr>
                <w:rFonts w:ascii="Times New Roman" w:eastAsia="Times New Roman" w:hAnsi="Times New Roman" w:cs="Times New Roman"/>
                <w:lang w:eastAsia="ru-RU"/>
              </w:rPr>
              <w:t>115,2</w:t>
            </w:r>
          </w:p>
        </w:tc>
        <w:tc>
          <w:tcPr>
            <w:tcW w:w="1466" w:type="dxa"/>
            <w:tcBorders>
              <w:top w:val="nil"/>
              <w:left w:val="nil"/>
              <w:bottom w:val="single" w:sz="4" w:space="0" w:color="auto"/>
              <w:right w:val="single" w:sz="4" w:space="0" w:color="auto"/>
            </w:tcBorders>
            <w:shd w:val="clear" w:color="auto" w:fill="auto"/>
            <w:noWrap/>
            <w:vAlign w:val="center"/>
            <w:hideMark/>
          </w:tcPr>
          <w:p w:rsidR="008B57C5" w:rsidRPr="00570185" w:rsidRDefault="008B57C5" w:rsidP="008B57C5">
            <w:pPr>
              <w:spacing w:after="0" w:line="240" w:lineRule="auto"/>
              <w:jc w:val="right"/>
              <w:rPr>
                <w:rFonts w:ascii="Times New Roman" w:eastAsia="Times New Roman" w:hAnsi="Times New Roman" w:cs="Times New Roman"/>
                <w:lang w:eastAsia="ru-RU"/>
              </w:rPr>
            </w:pPr>
            <w:r w:rsidRPr="00570185">
              <w:rPr>
                <w:rFonts w:ascii="Times New Roman" w:eastAsia="Times New Roman" w:hAnsi="Times New Roman" w:cs="Times New Roman"/>
                <w:lang w:eastAsia="ru-RU"/>
              </w:rPr>
              <w:t>2 048,2</w:t>
            </w:r>
          </w:p>
        </w:tc>
        <w:tc>
          <w:tcPr>
            <w:tcW w:w="850" w:type="dxa"/>
            <w:tcBorders>
              <w:top w:val="nil"/>
              <w:left w:val="nil"/>
              <w:bottom w:val="single" w:sz="4" w:space="0" w:color="auto"/>
              <w:right w:val="single" w:sz="4" w:space="0" w:color="auto"/>
            </w:tcBorders>
            <w:shd w:val="clear" w:color="auto" w:fill="auto"/>
            <w:noWrap/>
            <w:vAlign w:val="center"/>
            <w:hideMark/>
          </w:tcPr>
          <w:p w:rsidR="008B57C5" w:rsidRPr="00570185" w:rsidRDefault="008B57C5" w:rsidP="008B57C5">
            <w:pPr>
              <w:spacing w:after="0" w:line="240" w:lineRule="auto"/>
              <w:jc w:val="center"/>
              <w:rPr>
                <w:rFonts w:ascii="Times New Roman" w:eastAsia="Times New Roman" w:hAnsi="Times New Roman" w:cs="Times New Roman"/>
                <w:lang w:eastAsia="ru-RU"/>
              </w:rPr>
            </w:pPr>
            <w:r w:rsidRPr="00570185">
              <w:rPr>
                <w:rFonts w:ascii="Times New Roman" w:eastAsia="Times New Roman" w:hAnsi="Times New Roman" w:cs="Times New Roman"/>
                <w:lang w:eastAsia="ru-RU"/>
              </w:rPr>
              <w:t>2,0</w:t>
            </w:r>
          </w:p>
        </w:tc>
      </w:tr>
      <w:tr w:rsidR="00EA095B" w:rsidRPr="008B57C5" w:rsidTr="00277CD4">
        <w:trPr>
          <w:trHeight w:val="630"/>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b/>
                <w:bCs/>
                <w:color w:val="000000"/>
                <w:lang w:eastAsia="ru-RU"/>
              </w:rPr>
            </w:pPr>
            <w:r w:rsidRPr="008B57C5">
              <w:rPr>
                <w:rFonts w:ascii="Times New Roman" w:eastAsia="Times New Roman" w:hAnsi="Times New Roman" w:cs="Times New Roman"/>
                <w:b/>
                <w:bCs/>
                <w:color w:val="000000"/>
                <w:lang w:eastAsia="ru-RU"/>
              </w:rPr>
              <w:t>04 00</w:t>
            </w:r>
          </w:p>
        </w:tc>
        <w:tc>
          <w:tcPr>
            <w:tcW w:w="2430" w:type="dxa"/>
            <w:tcBorders>
              <w:top w:val="nil"/>
              <w:left w:val="nil"/>
              <w:bottom w:val="single" w:sz="4" w:space="0" w:color="auto"/>
              <w:right w:val="single" w:sz="4" w:space="0" w:color="auto"/>
            </w:tcBorders>
            <w:shd w:val="clear" w:color="auto" w:fill="auto"/>
            <w:vAlign w:val="center"/>
            <w:hideMark/>
          </w:tcPr>
          <w:p w:rsidR="008B57C5" w:rsidRPr="008B57C5" w:rsidRDefault="008B57C5" w:rsidP="008B57C5">
            <w:pPr>
              <w:spacing w:after="0" w:line="240" w:lineRule="auto"/>
              <w:rPr>
                <w:rFonts w:ascii="Times New Roman" w:eastAsia="Times New Roman" w:hAnsi="Times New Roman" w:cs="Times New Roman"/>
                <w:b/>
                <w:bCs/>
                <w:color w:val="000000"/>
                <w:sz w:val="24"/>
                <w:szCs w:val="24"/>
                <w:lang w:eastAsia="ru-RU"/>
              </w:rPr>
            </w:pPr>
            <w:r w:rsidRPr="008B57C5">
              <w:rPr>
                <w:rFonts w:ascii="Times New Roman" w:eastAsia="Times New Roman" w:hAnsi="Times New Roman" w:cs="Times New Roman"/>
                <w:b/>
                <w:bCs/>
                <w:color w:val="000000"/>
                <w:sz w:val="24"/>
                <w:szCs w:val="24"/>
                <w:lang w:eastAsia="ru-RU"/>
              </w:rPr>
              <w:t>Национальная экономика</w:t>
            </w:r>
          </w:p>
        </w:tc>
        <w:tc>
          <w:tcPr>
            <w:tcW w:w="1111"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right"/>
              <w:rPr>
                <w:rFonts w:ascii="Times New Roman" w:eastAsia="Times New Roman" w:hAnsi="Times New Roman" w:cs="Times New Roman"/>
                <w:lang w:eastAsia="ru-RU"/>
              </w:rPr>
            </w:pPr>
            <w:r w:rsidRPr="008B57C5">
              <w:rPr>
                <w:rFonts w:ascii="Times New Roman" w:eastAsia="Times New Roman" w:hAnsi="Times New Roman" w:cs="Times New Roman"/>
                <w:lang w:eastAsia="ru-RU"/>
              </w:rPr>
              <w:t>135 027,0</w:t>
            </w:r>
          </w:p>
        </w:tc>
        <w:tc>
          <w:tcPr>
            <w:tcW w:w="1299" w:type="dxa"/>
            <w:tcBorders>
              <w:top w:val="nil"/>
              <w:left w:val="nil"/>
              <w:bottom w:val="single" w:sz="4" w:space="0" w:color="auto"/>
              <w:right w:val="single" w:sz="4" w:space="0" w:color="auto"/>
            </w:tcBorders>
            <w:shd w:val="clear" w:color="000000" w:fill="D6DCE4"/>
            <w:noWrap/>
            <w:vAlign w:val="center"/>
            <w:hideMark/>
          </w:tcPr>
          <w:p w:rsidR="008B57C5" w:rsidRPr="008B57C5" w:rsidRDefault="008B57C5" w:rsidP="008B57C5">
            <w:pPr>
              <w:spacing w:after="0" w:line="240" w:lineRule="auto"/>
              <w:jc w:val="right"/>
              <w:rPr>
                <w:rFonts w:ascii="Times New Roman" w:eastAsia="Times New Roman" w:hAnsi="Times New Roman" w:cs="Times New Roman"/>
                <w:lang w:eastAsia="ru-RU"/>
              </w:rPr>
            </w:pPr>
            <w:r w:rsidRPr="008B57C5">
              <w:rPr>
                <w:rFonts w:ascii="Times New Roman" w:eastAsia="Times New Roman" w:hAnsi="Times New Roman" w:cs="Times New Roman"/>
                <w:lang w:eastAsia="ru-RU"/>
              </w:rPr>
              <w:t>100 133,8</w:t>
            </w:r>
          </w:p>
        </w:tc>
        <w:tc>
          <w:tcPr>
            <w:tcW w:w="1085"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74,2</w:t>
            </w:r>
          </w:p>
        </w:tc>
        <w:tc>
          <w:tcPr>
            <w:tcW w:w="1466"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right"/>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-34 893,2</w:t>
            </w:r>
          </w:p>
        </w:tc>
        <w:tc>
          <w:tcPr>
            <w:tcW w:w="850"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13,2</w:t>
            </w:r>
          </w:p>
        </w:tc>
      </w:tr>
      <w:tr w:rsidR="00EA095B" w:rsidRPr="008B57C5" w:rsidTr="00277CD4">
        <w:trPr>
          <w:trHeight w:val="660"/>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b/>
                <w:bCs/>
                <w:color w:val="000000"/>
                <w:lang w:eastAsia="ru-RU"/>
              </w:rPr>
            </w:pPr>
            <w:r w:rsidRPr="008B57C5">
              <w:rPr>
                <w:rFonts w:ascii="Times New Roman" w:eastAsia="Times New Roman" w:hAnsi="Times New Roman" w:cs="Times New Roman"/>
                <w:b/>
                <w:bCs/>
                <w:color w:val="000000"/>
                <w:lang w:eastAsia="ru-RU"/>
              </w:rPr>
              <w:t> </w:t>
            </w:r>
          </w:p>
        </w:tc>
        <w:tc>
          <w:tcPr>
            <w:tcW w:w="2430" w:type="dxa"/>
            <w:tcBorders>
              <w:top w:val="nil"/>
              <w:left w:val="nil"/>
              <w:bottom w:val="single" w:sz="4" w:space="0" w:color="auto"/>
              <w:right w:val="single" w:sz="4" w:space="0" w:color="auto"/>
            </w:tcBorders>
            <w:shd w:val="clear" w:color="auto" w:fill="auto"/>
            <w:vAlign w:val="center"/>
            <w:hideMark/>
          </w:tcPr>
          <w:p w:rsidR="008B57C5" w:rsidRPr="008B57C5" w:rsidRDefault="008B57C5" w:rsidP="008B57C5">
            <w:pPr>
              <w:spacing w:after="0" w:line="240" w:lineRule="auto"/>
              <w:rPr>
                <w:rFonts w:ascii="Times New Roman" w:eastAsia="Times New Roman" w:hAnsi="Times New Roman" w:cs="Times New Roman"/>
                <w:color w:val="000000"/>
                <w:sz w:val="24"/>
                <w:szCs w:val="24"/>
                <w:lang w:eastAsia="ru-RU"/>
              </w:rPr>
            </w:pPr>
            <w:r w:rsidRPr="008B57C5">
              <w:rPr>
                <w:rFonts w:ascii="Times New Roman" w:eastAsia="Times New Roman" w:hAnsi="Times New Roman" w:cs="Times New Roman"/>
                <w:color w:val="000000"/>
                <w:sz w:val="24"/>
                <w:szCs w:val="24"/>
                <w:lang w:eastAsia="ru-RU"/>
              </w:rPr>
              <w:t>Управление "Горстрой"</w:t>
            </w:r>
          </w:p>
        </w:tc>
        <w:tc>
          <w:tcPr>
            <w:tcW w:w="1111"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right"/>
              <w:rPr>
                <w:rFonts w:ascii="Times New Roman" w:eastAsia="Times New Roman" w:hAnsi="Times New Roman" w:cs="Times New Roman"/>
                <w:lang w:eastAsia="ru-RU"/>
              </w:rPr>
            </w:pPr>
            <w:r w:rsidRPr="008B57C5">
              <w:rPr>
                <w:rFonts w:ascii="Times New Roman" w:eastAsia="Times New Roman" w:hAnsi="Times New Roman" w:cs="Times New Roman"/>
                <w:lang w:eastAsia="ru-RU"/>
              </w:rPr>
              <w:t>133 855,4</w:t>
            </w:r>
          </w:p>
        </w:tc>
        <w:tc>
          <w:tcPr>
            <w:tcW w:w="1299" w:type="dxa"/>
            <w:tcBorders>
              <w:top w:val="nil"/>
              <w:left w:val="nil"/>
              <w:bottom w:val="single" w:sz="4" w:space="0" w:color="auto"/>
              <w:right w:val="single" w:sz="4" w:space="0" w:color="auto"/>
            </w:tcBorders>
            <w:shd w:val="clear" w:color="000000" w:fill="D6DCE4"/>
            <w:noWrap/>
            <w:vAlign w:val="center"/>
            <w:hideMark/>
          </w:tcPr>
          <w:p w:rsidR="008B57C5" w:rsidRPr="008B57C5" w:rsidRDefault="008B57C5" w:rsidP="008B57C5">
            <w:pPr>
              <w:spacing w:after="0" w:line="240" w:lineRule="auto"/>
              <w:jc w:val="right"/>
              <w:rPr>
                <w:rFonts w:ascii="Times New Roman" w:eastAsia="Times New Roman" w:hAnsi="Times New Roman" w:cs="Times New Roman"/>
                <w:lang w:eastAsia="ru-RU"/>
              </w:rPr>
            </w:pPr>
            <w:r w:rsidRPr="008B57C5">
              <w:rPr>
                <w:rFonts w:ascii="Times New Roman" w:eastAsia="Times New Roman" w:hAnsi="Times New Roman" w:cs="Times New Roman"/>
                <w:lang w:eastAsia="ru-RU"/>
              </w:rPr>
              <w:t>99 328,1</w:t>
            </w:r>
          </w:p>
        </w:tc>
        <w:tc>
          <w:tcPr>
            <w:tcW w:w="1085"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74,2</w:t>
            </w:r>
          </w:p>
        </w:tc>
        <w:tc>
          <w:tcPr>
            <w:tcW w:w="1466"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right"/>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-34 527,3</w:t>
            </w:r>
          </w:p>
        </w:tc>
        <w:tc>
          <w:tcPr>
            <w:tcW w:w="850"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13,1</w:t>
            </w:r>
          </w:p>
        </w:tc>
      </w:tr>
      <w:tr w:rsidR="00EA095B" w:rsidRPr="008B57C5" w:rsidTr="00277CD4">
        <w:trPr>
          <w:trHeight w:val="855"/>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b/>
                <w:bCs/>
                <w:color w:val="000000"/>
                <w:lang w:eastAsia="ru-RU"/>
              </w:rPr>
            </w:pPr>
            <w:r w:rsidRPr="008B57C5">
              <w:rPr>
                <w:rFonts w:ascii="Times New Roman" w:eastAsia="Times New Roman" w:hAnsi="Times New Roman" w:cs="Times New Roman"/>
                <w:b/>
                <w:bCs/>
                <w:color w:val="000000"/>
                <w:lang w:eastAsia="ru-RU"/>
              </w:rPr>
              <w:t>05 00</w:t>
            </w:r>
          </w:p>
        </w:tc>
        <w:tc>
          <w:tcPr>
            <w:tcW w:w="2430" w:type="dxa"/>
            <w:tcBorders>
              <w:top w:val="nil"/>
              <w:left w:val="nil"/>
              <w:bottom w:val="single" w:sz="4" w:space="0" w:color="auto"/>
              <w:right w:val="single" w:sz="4" w:space="0" w:color="auto"/>
            </w:tcBorders>
            <w:shd w:val="clear" w:color="auto" w:fill="auto"/>
            <w:vAlign w:val="center"/>
            <w:hideMark/>
          </w:tcPr>
          <w:p w:rsidR="008B57C5" w:rsidRPr="008B57C5" w:rsidRDefault="008B57C5" w:rsidP="008B57C5">
            <w:pPr>
              <w:spacing w:after="0" w:line="240" w:lineRule="auto"/>
              <w:rPr>
                <w:rFonts w:ascii="Times New Roman" w:eastAsia="Times New Roman" w:hAnsi="Times New Roman" w:cs="Times New Roman"/>
                <w:b/>
                <w:bCs/>
                <w:color w:val="000000"/>
                <w:lang w:eastAsia="ru-RU"/>
              </w:rPr>
            </w:pPr>
            <w:r w:rsidRPr="008B57C5">
              <w:rPr>
                <w:rFonts w:ascii="Times New Roman" w:eastAsia="Times New Roman" w:hAnsi="Times New Roman" w:cs="Times New Roman"/>
                <w:b/>
                <w:bCs/>
                <w:color w:val="000000"/>
                <w:lang w:eastAsia="ru-RU"/>
              </w:rPr>
              <w:t>Жилищно-коммунальное хозяйство</w:t>
            </w:r>
          </w:p>
        </w:tc>
        <w:tc>
          <w:tcPr>
            <w:tcW w:w="1111"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right"/>
              <w:rPr>
                <w:rFonts w:ascii="Times New Roman" w:eastAsia="Times New Roman" w:hAnsi="Times New Roman" w:cs="Times New Roman"/>
                <w:lang w:eastAsia="ru-RU"/>
              </w:rPr>
            </w:pPr>
            <w:r w:rsidRPr="008B57C5">
              <w:rPr>
                <w:rFonts w:ascii="Times New Roman" w:eastAsia="Times New Roman" w:hAnsi="Times New Roman" w:cs="Times New Roman"/>
                <w:lang w:eastAsia="ru-RU"/>
              </w:rPr>
              <w:t>173 371,9</w:t>
            </w:r>
          </w:p>
        </w:tc>
        <w:tc>
          <w:tcPr>
            <w:tcW w:w="1299" w:type="dxa"/>
            <w:tcBorders>
              <w:top w:val="nil"/>
              <w:left w:val="nil"/>
              <w:bottom w:val="single" w:sz="4" w:space="0" w:color="auto"/>
              <w:right w:val="single" w:sz="4" w:space="0" w:color="auto"/>
            </w:tcBorders>
            <w:shd w:val="clear" w:color="000000" w:fill="D6DCE4"/>
            <w:noWrap/>
            <w:vAlign w:val="center"/>
            <w:hideMark/>
          </w:tcPr>
          <w:p w:rsidR="008B57C5" w:rsidRPr="008B57C5" w:rsidRDefault="008B57C5" w:rsidP="008B57C5">
            <w:pPr>
              <w:spacing w:after="0" w:line="240" w:lineRule="auto"/>
              <w:jc w:val="right"/>
              <w:rPr>
                <w:rFonts w:ascii="Times New Roman" w:eastAsia="Times New Roman" w:hAnsi="Times New Roman" w:cs="Times New Roman"/>
                <w:lang w:eastAsia="ru-RU"/>
              </w:rPr>
            </w:pPr>
            <w:r w:rsidRPr="008B57C5">
              <w:rPr>
                <w:rFonts w:ascii="Times New Roman" w:eastAsia="Times New Roman" w:hAnsi="Times New Roman" w:cs="Times New Roman"/>
                <w:lang w:eastAsia="ru-RU"/>
              </w:rPr>
              <w:t>121 547,0</w:t>
            </w:r>
          </w:p>
        </w:tc>
        <w:tc>
          <w:tcPr>
            <w:tcW w:w="1085"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70,1</w:t>
            </w:r>
          </w:p>
        </w:tc>
        <w:tc>
          <w:tcPr>
            <w:tcW w:w="1466"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right"/>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-51 824,9</w:t>
            </w:r>
          </w:p>
        </w:tc>
        <w:tc>
          <w:tcPr>
            <w:tcW w:w="850"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16,0</w:t>
            </w:r>
          </w:p>
        </w:tc>
      </w:tr>
      <w:tr w:rsidR="00EA095B" w:rsidRPr="008B57C5" w:rsidTr="00277CD4">
        <w:trPr>
          <w:trHeight w:val="510"/>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b/>
                <w:bCs/>
                <w:color w:val="000000"/>
                <w:lang w:eastAsia="ru-RU"/>
              </w:rPr>
            </w:pPr>
            <w:r w:rsidRPr="008B57C5">
              <w:rPr>
                <w:rFonts w:ascii="Times New Roman" w:eastAsia="Times New Roman" w:hAnsi="Times New Roman" w:cs="Times New Roman"/>
                <w:b/>
                <w:bCs/>
                <w:color w:val="000000"/>
                <w:lang w:eastAsia="ru-RU"/>
              </w:rPr>
              <w:t>07 00</w:t>
            </w:r>
          </w:p>
        </w:tc>
        <w:tc>
          <w:tcPr>
            <w:tcW w:w="2430" w:type="dxa"/>
            <w:tcBorders>
              <w:top w:val="nil"/>
              <w:left w:val="nil"/>
              <w:bottom w:val="single" w:sz="4" w:space="0" w:color="auto"/>
              <w:right w:val="single" w:sz="4" w:space="0" w:color="auto"/>
            </w:tcBorders>
            <w:shd w:val="clear" w:color="auto" w:fill="auto"/>
            <w:vAlign w:val="center"/>
            <w:hideMark/>
          </w:tcPr>
          <w:p w:rsidR="008B57C5" w:rsidRPr="008B57C5" w:rsidRDefault="008B57C5" w:rsidP="008B57C5">
            <w:pPr>
              <w:spacing w:after="0" w:line="240" w:lineRule="auto"/>
              <w:rPr>
                <w:rFonts w:ascii="Times New Roman" w:eastAsia="Times New Roman" w:hAnsi="Times New Roman" w:cs="Times New Roman"/>
                <w:b/>
                <w:bCs/>
                <w:color w:val="000000"/>
                <w:lang w:eastAsia="ru-RU"/>
              </w:rPr>
            </w:pPr>
            <w:r w:rsidRPr="008B57C5">
              <w:rPr>
                <w:rFonts w:ascii="Times New Roman" w:eastAsia="Times New Roman" w:hAnsi="Times New Roman" w:cs="Times New Roman"/>
                <w:b/>
                <w:bCs/>
                <w:color w:val="000000"/>
                <w:lang w:eastAsia="ru-RU"/>
              </w:rPr>
              <w:t>Образование</w:t>
            </w:r>
          </w:p>
        </w:tc>
        <w:tc>
          <w:tcPr>
            <w:tcW w:w="1111"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right"/>
              <w:rPr>
                <w:rFonts w:ascii="Times New Roman" w:eastAsia="Times New Roman" w:hAnsi="Times New Roman" w:cs="Times New Roman"/>
                <w:lang w:eastAsia="ru-RU"/>
              </w:rPr>
            </w:pPr>
            <w:r w:rsidRPr="008B57C5">
              <w:rPr>
                <w:rFonts w:ascii="Times New Roman" w:eastAsia="Times New Roman" w:hAnsi="Times New Roman" w:cs="Times New Roman"/>
                <w:lang w:eastAsia="ru-RU"/>
              </w:rPr>
              <w:t>291 029,2</w:t>
            </w:r>
          </w:p>
        </w:tc>
        <w:tc>
          <w:tcPr>
            <w:tcW w:w="1299" w:type="dxa"/>
            <w:tcBorders>
              <w:top w:val="nil"/>
              <w:left w:val="nil"/>
              <w:bottom w:val="single" w:sz="4" w:space="0" w:color="auto"/>
              <w:right w:val="single" w:sz="4" w:space="0" w:color="auto"/>
            </w:tcBorders>
            <w:shd w:val="clear" w:color="000000" w:fill="D6DCE4"/>
            <w:noWrap/>
            <w:vAlign w:val="center"/>
            <w:hideMark/>
          </w:tcPr>
          <w:p w:rsidR="008B57C5" w:rsidRPr="008B57C5" w:rsidRDefault="008B57C5" w:rsidP="008B57C5">
            <w:pPr>
              <w:spacing w:after="0" w:line="240" w:lineRule="auto"/>
              <w:jc w:val="right"/>
              <w:rPr>
                <w:rFonts w:ascii="Times New Roman" w:eastAsia="Times New Roman" w:hAnsi="Times New Roman" w:cs="Times New Roman"/>
                <w:lang w:eastAsia="ru-RU"/>
              </w:rPr>
            </w:pPr>
            <w:r w:rsidRPr="008B57C5">
              <w:rPr>
                <w:rFonts w:ascii="Times New Roman" w:eastAsia="Times New Roman" w:hAnsi="Times New Roman" w:cs="Times New Roman"/>
                <w:lang w:eastAsia="ru-RU"/>
              </w:rPr>
              <w:t>289 840,9</w:t>
            </w:r>
          </w:p>
        </w:tc>
        <w:tc>
          <w:tcPr>
            <w:tcW w:w="1085"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99,6</w:t>
            </w:r>
          </w:p>
        </w:tc>
        <w:tc>
          <w:tcPr>
            <w:tcW w:w="1466"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right"/>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-1 188,3</w:t>
            </w:r>
          </w:p>
        </w:tc>
        <w:tc>
          <w:tcPr>
            <w:tcW w:w="850"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38,1</w:t>
            </w:r>
          </w:p>
        </w:tc>
      </w:tr>
      <w:tr w:rsidR="00EA095B" w:rsidRPr="008B57C5" w:rsidTr="00277CD4">
        <w:trPr>
          <w:trHeight w:val="450"/>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b/>
                <w:bCs/>
                <w:color w:val="000000"/>
                <w:lang w:eastAsia="ru-RU"/>
              </w:rPr>
            </w:pPr>
            <w:r w:rsidRPr="008B57C5">
              <w:rPr>
                <w:rFonts w:ascii="Times New Roman" w:eastAsia="Times New Roman" w:hAnsi="Times New Roman" w:cs="Times New Roman"/>
                <w:b/>
                <w:bCs/>
                <w:color w:val="000000"/>
                <w:lang w:eastAsia="ru-RU"/>
              </w:rPr>
              <w:t>08 00</w:t>
            </w:r>
          </w:p>
        </w:tc>
        <w:tc>
          <w:tcPr>
            <w:tcW w:w="2430"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rPr>
                <w:rFonts w:ascii="Times New Roman" w:eastAsia="Times New Roman" w:hAnsi="Times New Roman" w:cs="Times New Roman"/>
                <w:b/>
                <w:bCs/>
                <w:color w:val="000000"/>
                <w:lang w:eastAsia="ru-RU"/>
              </w:rPr>
            </w:pPr>
            <w:r w:rsidRPr="008B57C5">
              <w:rPr>
                <w:rFonts w:ascii="Times New Roman" w:eastAsia="Times New Roman" w:hAnsi="Times New Roman" w:cs="Times New Roman"/>
                <w:b/>
                <w:bCs/>
                <w:color w:val="000000"/>
                <w:lang w:eastAsia="ru-RU"/>
              </w:rPr>
              <w:t>Здравоохранение</w:t>
            </w:r>
          </w:p>
        </w:tc>
        <w:tc>
          <w:tcPr>
            <w:tcW w:w="1111"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right"/>
              <w:rPr>
                <w:rFonts w:ascii="Times New Roman" w:eastAsia="Times New Roman" w:hAnsi="Times New Roman" w:cs="Times New Roman"/>
                <w:lang w:eastAsia="ru-RU"/>
              </w:rPr>
            </w:pPr>
            <w:r w:rsidRPr="008B57C5">
              <w:rPr>
                <w:rFonts w:ascii="Times New Roman" w:eastAsia="Times New Roman" w:hAnsi="Times New Roman" w:cs="Times New Roman"/>
                <w:lang w:eastAsia="ru-RU"/>
              </w:rPr>
              <w:t>93 453,5</w:t>
            </w:r>
          </w:p>
        </w:tc>
        <w:tc>
          <w:tcPr>
            <w:tcW w:w="1299" w:type="dxa"/>
            <w:tcBorders>
              <w:top w:val="nil"/>
              <w:left w:val="nil"/>
              <w:bottom w:val="single" w:sz="4" w:space="0" w:color="auto"/>
              <w:right w:val="single" w:sz="4" w:space="0" w:color="auto"/>
            </w:tcBorders>
            <w:shd w:val="clear" w:color="000000" w:fill="D6DCE4"/>
            <w:noWrap/>
            <w:vAlign w:val="center"/>
            <w:hideMark/>
          </w:tcPr>
          <w:p w:rsidR="008B57C5" w:rsidRPr="008B57C5" w:rsidRDefault="008B57C5" w:rsidP="008B57C5">
            <w:pPr>
              <w:spacing w:after="0" w:line="240" w:lineRule="auto"/>
              <w:jc w:val="right"/>
              <w:rPr>
                <w:rFonts w:ascii="Times New Roman" w:eastAsia="Times New Roman" w:hAnsi="Times New Roman" w:cs="Times New Roman"/>
                <w:lang w:eastAsia="ru-RU"/>
              </w:rPr>
            </w:pPr>
            <w:r w:rsidRPr="008B57C5">
              <w:rPr>
                <w:rFonts w:ascii="Times New Roman" w:eastAsia="Times New Roman" w:hAnsi="Times New Roman" w:cs="Times New Roman"/>
                <w:lang w:eastAsia="ru-RU"/>
              </w:rPr>
              <w:t>84 429,1</w:t>
            </w:r>
          </w:p>
        </w:tc>
        <w:tc>
          <w:tcPr>
            <w:tcW w:w="1085"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90,3</w:t>
            </w:r>
          </w:p>
        </w:tc>
        <w:tc>
          <w:tcPr>
            <w:tcW w:w="1466"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right"/>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-9 024,4</w:t>
            </w:r>
          </w:p>
        </w:tc>
        <w:tc>
          <w:tcPr>
            <w:tcW w:w="850"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11,1</w:t>
            </w:r>
          </w:p>
        </w:tc>
      </w:tr>
      <w:tr w:rsidR="00EA095B" w:rsidRPr="008B57C5" w:rsidTr="00277CD4">
        <w:trPr>
          <w:trHeight w:val="570"/>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b/>
                <w:bCs/>
                <w:color w:val="000000"/>
                <w:lang w:eastAsia="ru-RU"/>
              </w:rPr>
            </w:pPr>
            <w:r w:rsidRPr="008B57C5">
              <w:rPr>
                <w:rFonts w:ascii="Times New Roman" w:eastAsia="Times New Roman" w:hAnsi="Times New Roman" w:cs="Times New Roman"/>
                <w:b/>
                <w:bCs/>
                <w:color w:val="000000"/>
                <w:lang w:eastAsia="ru-RU"/>
              </w:rPr>
              <w:t>09 00</w:t>
            </w:r>
          </w:p>
        </w:tc>
        <w:tc>
          <w:tcPr>
            <w:tcW w:w="2430" w:type="dxa"/>
            <w:tcBorders>
              <w:top w:val="nil"/>
              <w:left w:val="nil"/>
              <w:bottom w:val="single" w:sz="4" w:space="0" w:color="auto"/>
              <w:right w:val="single" w:sz="4" w:space="0" w:color="auto"/>
            </w:tcBorders>
            <w:shd w:val="clear" w:color="auto" w:fill="auto"/>
            <w:vAlign w:val="center"/>
            <w:hideMark/>
          </w:tcPr>
          <w:p w:rsidR="008B57C5" w:rsidRPr="008B57C5" w:rsidRDefault="008B57C5" w:rsidP="008B57C5">
            <w:pPr>
              <w:spacing w:after="0" w:line="240" w:lineRule="auto"/>
              <w:rPr>
                <w:rFonts w:ascii="Times New Roman" w:eastAsia="Times New Roman" w:hAnsi="Times New Roman" w:cs="Times New Roman"/>
                <w:b/>
                <w:bCs/>
                <w:color w:val="000000"/>
                <w:lang w:eastAsia="ru-RU"/>
              </w:rPr>
            </w:pPr>
            <w:r w:rsidRPr="008B57C5">
              <w:rPr>
                <w:rFonts w:ascii="Times New Roman" w:eastAsia="Times New Roman" w:hAnsi="Times New Roman" w:cs="Times New Roman"/>
                <w:b/>
                <w:bCs/>
                <w:color w:val="000000"/>
                <w:lang w:eastAsia="ru-RU"/>
              </w:rPr>
              <w:t>Культура и искусство,СМИ</w:t>
            </w:r>
          </w:p>
        </w:tc>
        <w:tc>
          <w:tcPr>
            <w:tcW w:w="1111"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right"/>
              <w:rPr>
                <w:rFonts w:ascii="Times New Roman" w:eastAsia="Times New Roman" w:hAnsi="Times New Roman" w:cs="Times New Roman"/>
                <w:lang w:eastAsia="ru-RU"/>
              </w:rPr>
            </w:pPr>
            <w:r w:rsidRPr="008B57C5">
              <w:rPr>
                <w:rFonts w:ascii="Times New Roman" w:eastAsia="Times New Roman" w:hAnsi="Times New Roman" w:cs="Times New Roman"/>
                <w:lang w:eastAsia="ru-RU"/>
              </w:rPr>
              <w:t>14 652,5</w:t>
            </w:r>
          </w:p>
        </w:tc>
        <w:tc>
          <w:tcPr>
            <w:tcW w:w="1299" w:type="dxa"/>
            <w:tcBorders>
              <w:top w:val="nil"/>
              <w:left w:val="nil"/>
              <w:bottom w:val="single" w:sz="4" w:space="0" w:color="auto"/>
              <w:right w:val="single" w:sz="4" w:space="0" w:color="auto"/>
            </w:tcBorders>
            <w:shd w:val="clear" w:color="000000" w:fill="D6DCE4"/>
            <w:noWrap/>
            <w:vAlign w:val="center"/>
            <w:hideMark/>
          </w:tcPr>
          <w:p w:rsidR="008B57C5" w:rsidRPr="008B57C5" w:rsidRDefault="008B57C5" w:rsidP="008B57C5">
            <w:pPr>
              <w:spacing w:after="0" w:line="240" w:lineRule="auto"/>
              <w:jc w:val="right"/>
              <w:rPr>
                <w:rFonts w:ascii="Times New Roman" w:eastAsia="Times New Roman" w:hAnsi="Times New Roman" w:cs="Times New Roman"/>
                <w:lang w:eastAsia="ru-RU"/>
              </w:rPr>
            </w:pPr>
            <w:r w:rsidRPr="008B57C5">
              <w:rPr>
                <w:rFonts w:ascii="Times New Roman" w:eastAsia="Times New Roman" w:hAnsi="Times New Roman" w:cs="Times New Roman"/>
                <w:lang w:eastAsia="ru-RU"/>
              </w:rPr>
              <w:t>12 980,5</w:t>
            </w:r>
          </w:p>
        </w:tc>
        <w:tc>
          <w:tcPr>
            <w:tcW w:w="1085"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88,6</w:t>
            </w:r>
          </w:p>
        </w:tc>
        <w:tc>
          <w:tcPr>
            <w:tcW w:w="1466"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right"/>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-1 672,0</w:t>
            </w:r>
          </w:p>
        </w:tc>
        <w:tc>
          <w:tcPr>
            <w:tcW w:w="850"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1,7</w:t>
            </w:r>
          </w:p>
        </w:tc>
      </w:tr>
      <w:tr w:rsidR="00EA095B" w:rsidRPr="008B57C5" w:rsidTr="00277CD4">
        <w:trPr>
          <w:trHeight w:val="570"/>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b/>
                <w:bCs/>
                <w:color w:val="000000"/>
                <w:lang w:eastAsia="ru-RU"/>
              </w:rPr>
            </w:pPr>
            <w:r w:rsidRPr="008B57C5">
              <w:rPr>
                <w:rFonts w:ascii="Times New Roman" w:eastAsia="Times New Roman" w:hAnsi="Times New Roman" w:cs="Times New Roman"/>
                <w:b/>
                <w:bCs/>
                <w:color w:val="000000"/>
                <w:lang w:eastAsia="ru-RU"/>
              </w:rPr>
              <w:t>10 00</w:t>
            </w:r>
          </w:p>
        </w:tc>
        <w:tc>
          <w:tcPr>
            <w:tcW w:w="2430" w:type="dxa"/>
            <w:tcBorders>
              <w:top w:val="nil"/>
              <w:left w:val="nil"/>
              <w:bottom w:val="single" w:sz="4" w:space="0" w:color="auto"/>
              <w:right w:val="single" w:sz="4" w:space="0" w:color="auto"/>
            </w:tcBorders>
            <w:shd w:val="clear" w:color="auto" w:fill="auto"/>
            <w:vAlign w:val="center"/>
            <w:hideMark/>
          </w:tcPr>
          <w:p w:rsidR="008B57C5" w:rsidRPr="008B57C5" w:rsidRDefault="008B57C5" w:rsidP="008B57C5">
            <w:pPr>
              <w:spacing w:after="0" w:line="240" w:lineRule="auto"/>
              <w:rPr>
                <w:rFonts w:ascii="Times New Roman" w:eastAsia="Times New Roman" w:hAnsi="Times New Roman" w:cs="Times New Roman"/>
                <w:b/>
                <w:bCs/>
                <w:color w:val="000000"/>
                <w:lang w:eastAsia="ru-RU"/>
              </w:rPr>
            </w:pPr>
            <w:r w:rsidRPr="008B57C5">
              <w:rPr>
                <w:rFonts w:ascii="Times New Roman" w:eastAsia="Times New Roman" w:hAnsi="Times New Roman" w:cs="Times New Roman"/>
                <w:b/>
                <w:bCs/>
                <w:color w:val="000000"/>
                <w:lang w:eastAsia="ru-RU"/>
              </w:rPr>
              <w:t>Физ.культура,спорт и молод. политика</w:t>
            </w:r>
          </w:p>
        </w:tc>
        <w:tc>
          <w:tcPr>
            <w:tcW w:w="1111" w:type="dxa"/>
            <w:tcBorders>
              <w:top w:val="nil"/>
              <w:left w:val="nil"/>
              <w:bottom w:val="single" w:sz="4" w:space="0" w:color="auto"/>
              <w:right w:val="single" w:sz="4" w:space="0" w:color="auto"/>
            </w:tcBorders>
            <w:shd w:val="clear" w:color="auto" w:fill="auto"/>
            <w:noWrap/>
            <w:vAlign w:val="bottom"/>
            <w:hideMark/>
          </w:tcPr>
          <w:p w:rsidR="008B57C5" w:rsidRPr="008B57C5" w:rsidRDefault="008B57C5" w:rsidP="008B57C5">
            <w:pPr>
              <w:spacing w:after="0" w:line="240" w:lineRule="auto"/>
              <w:jc w:val="right"/>
              <w:rPr>
                <w:rFonts w:ascii="Calibri" w:eastAsia="Times New Roman" w:hAnsi="Calibri" w:cs="Times New Roman"/>
                <w:color w:val="000000"/>
                <w:lang w:eastAsia="ru-RU"/>
              </w:rPr>
            </w:pPr>
            <w:r w:rsidRPr="008B57C5">
              <w:rPr>
                <w:rFonts w:ascii="Calibri" w:eastAsia="Times New Roman" w:hAnsi="Calibri" w:cs="Times New Roman"/>
                <w:color w:val="000000"/>
                <w:lang w:eastAsia="ru-RU"/>
              </w:rPr>
              <w:t>36 424,90</w:t>
            </w:r>
          </w:p>
        </w:tc>
        <w:tc>
          <w:tcPr>
            <w:tcW w:w="1299" w:type="dxa"/>
            <w:tcBorders>
              <w:top w:val="nil"/>
              <w:left w:val="nil"/>
              <w:bottom w:val="single" w:sz="4" w:space="0" w:color="auto"/>
              <w:right w:val="single" w:sz="4" w:space="0" w:color="auto"/>
            </w:tcBorders>
            <w:shd w:val="clear" w:color="auto" w:fill="auto"/>
            <w:noWrap/>
            <w:vAlign w:val="bottom"/>
            <w:hideMark/>
          </w:tcPr>
          <w:p w:rsidR="008B57C5" w:rsidRPr="008B57C5" w:rsidRDefault="008B57C5" w:rsidP="008B57C5">
            <w:pPr>
              <w:spacing w:after="0" w:line="240" w:lineRule="auto"/>
              <w:jc w:val="right"/>
              <w:rPr>
                <w:rFonts w:ascii="Calibri" w:eastAsia="Times New Roman" w:hAnsi="Calibri" w:cs="Times New Roman"/>
                <w:color w:val="000000"/>
                <w:lang w:eastAsia="ru-RU"/>
              </w:rPr>
            </w:pPr>
            <w:r w:rsidRPr="008B57C5">
              <w:rPr>
                <w:rFonts w:ascii="Calibri" w:eastAsia="Times New Roman" w:hAnsi="Calibri" w:cs="Times New Roman"/>
                <w:color w:val="000000"/>
                <w:lang w:eastAsia="ru-RU"/>
              </w:rPr>
              <w:t>26 031,10</w:t>
            </w:r>
          </w:p>
        </w:tc>
        <w:tc>
          <w:tcPr>
            <w:tcW w:w="1085"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71,5</w:t>
            </w:r>
          </w:p>
        </w:tc>
        <w:tc>
          <w:tcPr>
            <w:tcW w:w="1466"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right"/>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-10 393,8</w:t>
            </w:r>
          </w:p>
        </w:tc>
        <w:tc>
          <w:tcPr>
            <w:tcW w:w="850"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3,4</w:t>
            </w:r>
          </w:p>
        </w:tc>
      </w:tr>
      <w:tr w:rsidR="00EA095B" w:rsidRPr="008B57C5" w:rsidTr="00277CD4">
        <w:trPr>
          <w:trHeight w:val="585"/>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b/>
                <w:bCs/>
                <w:color w:val="000000"/>
                <w:lang w:eastAsia="ru-RU"/>
              </w:rPr>
            </w:pPr>
            <w:r w:rsidRPr="008B57C5">
              <w:rPr>
                <w:rFonts w:ascii="Times New Roman" w:eastAsia="Times New Roman" w:hAnsi="Times New Roman" w:cs="Times New Roman"/>
                <w:b/>
                <w:bCs/>
                <w:color w:val="000000"/>
                <w:lang w:eastAsia="ru-RU"/>
              </w:rPr>
              <w:t>11 00</w:t>
            </w:r>
          </w:p>
        </w:tc>
        <w:tc>
          <w:tcPr>
            <w:tcW w:w="2430" w:type="dxa"/>
            <w:tcBorders>
              <w:top w:val="nil"/>
              <w:left w:val="nil"/>
              <w:bottom w:val="single" w:sz="4" w:space="0" w:color="auto"/>
              <w:right w:val="single" w:sz="4" w:space="0" w:color="auto"/>
            </w:tcBorders>
            <w:shd w:val="clear" w:color="auto" w:fill="auto"/>
            <w:vAlign w:val="center"/>
            <w:hideMark/>
          </w:tcPr>
          <w:p w:rsidR="008B57C5" w:rsidRPr="008B57C5" w:rsidRDefault="008B57C5" w:rsidP="008B57C5">
            <w:pPr>
              <w:spacing w:after="0" w:line="240" w:lineRule="auto"/>
              <w:rPr>
                <w:rFonts w:ascii="Times New Roman" w:eastAsia="Times New Roman" w:hAnsi="Times New Roman" w:cs="Times New Roman"/>
                <w:b/>
                <w:bCs/>
                <w:color w:val="000000"/>
                <w:lang w:eastAsia="ru-RU"/>
              </w:rPr>
            </w:pPr>
            <w:r w:rsidRPr="008B57C5">
              <w:rPr>
                <w:rFonts w:ascii="Times New Roman" w:eastAsia="Times New Roman" w:hAnsi="Times New Roman" w:cs="Times New Roman"/>
                <w:b/>
                <w:bCs/>
                <w:color w:val="000000"/>
                <w:lang w:eastAsia="ru-RU"/>
              </w:rPr>
              <w:t>Социальная политика</w:t>
            </w:r>
          </w:p>
        </w:tc>
        <w:tc>
          <w:tcPr>
            <w:tcW w:w="1111"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right"/>
              <w:rPr>
                <w:rFonts w:ascii="Times New Roman" w:eastAsia="Times New Roman" w:hAnsi="Times New Roman" w:cs="Times New Roman"/>
                <w:lang w:eastAsia="ru-RU"/>
              </w:rPr>
            </w:pPr>
            <w:r w:rsidRPr="008B57C5">
              <w:rPr>
                <w:rFonts w:ascii="Times New Roman" w:eastAsia="Times New Roman" w:hAnsi="Times New Roman" w:cs="Times New Roman"/>
                <w:lang w:eastAsia="ru-RU"/>
              </w:rPr>
              <w:t>16 887,0</w:t>
            </w:r>
          </w:p>
        </w:tc>
        <w:tc>
          <w:tcPr>
            <w:tcW w:w="1299" w:type="dxa"/>
            <w:tcBorders>
              <w:top w:val="nil"/>
              <w:left w:val="nil"/>
              <w:bottom w:val="single" w:sz="4" w:space="0" w:color="auto"/>
              <w:right w:val="single" w:sz="4" w:space="0" w:color="auto"/>
            </w:tcBorders>
            <w:shd w:val="clear" w:color="000000" w:fill="D6DCE4"/>
            <w:noWrap/>
            <w:vAlign w:val="center"/>
            <w:hideMark/>
          </w:tcPr>
          <w:p w:rsidR="008B57C5" w:rsidRPr="008B57C5" w:rsidRDefault="008B57C5" w:rsidP="008B57C5">
            <w:pPr>
              <w:spacing w:after="0" w:line="240" w:lineRule="auto"/>
              <w:jc w:val="right"/>
              <w:rPr>
                <w:rFonts w:ascii="Times New Roman" w:eastAsia="Times New Roman" w:hAnsi="Times New Roman" w:cs="Times New Roman"/>
                <w:lang w:eastAsia="ru-RU"/>
              </w:rPr>
            </w:pPr>
            <w:r w:rsidRPr="008B57C5">
              <w:rPr>
                <w:rFonts w:ascii="Times New Roman" w:eastAsia="Times New Roman" w:hAnsi="Times New Roman" w:cs="Times New Roman"/>
                <w:lang w:eastAsia="ru-RU"/>
              </w:rPr>
              <w:t>12 901,0</w:t>
            </w:r>
          </w:p>
        </w:tc>
        <w:tc>
          <w:tcPr>
            <w:tcW w:w="1085"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76,4</w:t>
            </w:r>
          </w:p>
        </w:tc>
        <w:tc>
          <w:tcPr>
            <w:tcW w:w="1466"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right"/>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-3 986,0</w:t>
            </w:r>
          </w:p>
        </w:tc>
        <w:tc>
          <w:tcPr>
            <w:tcW w:w="850"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0,0</w:t>
            </w:r>
          </w:p>
        </w:tc>
      </w:tr>
      <w:tr w:rsidR="00EA095B" w:rsidRPr="008B57C5" w:rsidTr="00277CD4">
        <w:trPr>
          <w:trHeight w:val="495"/>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color w:val="000000"/>
                <w:lang w:eastAsia="ru-RU"/>
              </w:rPr>
            </w:pPr>
            <w:r w:rsidRPr="008B57C5">
              <w:rPr>
                <w:rFonts w:ascii="Times New Roman" w:eastAsia="Times New Roman" w:hAnsi="Times New Roman" w:cs="Times New Roman"/>
                <w:color w:val="000000"/>
                <w:lang w:eastAsia="ru-RU"/>
              </w:rPr>
              <w:t> </w:t>
            </w:r>
          </w:p>
        </w:tc>
        <w:tc>
          <w:tcPr>
            <w:tcW w:w="2430"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rPr>
                <w:rFonts w:ascii="Times New Roman" w:eastAsia="Times New Roman" w:hAnsi="Times New Roman" w:cs="Times New Roman"/>
                <w:b/>
                <w:bCs/>
                <w:color w:val="000000"/>
                <w:sz w:val="24"/>
                <w:szCs w:val="24"/>
                <w:lang w:eastAsia="ru-RU"/>
              </w:rPr>
            </w:pPr>
            <w:r w:rsidRPr="008B57C5">
              <w:rPr>
                <w:rFonts w:ascii="Times New Roman" w:eastAsia="Times New Roman" w:hAnsi="Times New Roman" w:cs="Times New Roman"/>
                <w:b/>
                <w:bCs/>
                <w:color w:val="000000"/>
                <w:sz w:val="24"/>
                <w:szCs w:val="24"/>
                <w:lang w:eastAsia="ru-RU"/>
              </w:rPr>
              <w:t>Всего расходов:</w:t>
            </w:r>
          </w:p>
        </w:tc>
        <w:tc>
          <w:tcPr>
            <w:tcW w:w="1111"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right"/>
              <w:rPr>
                <w:rFonts w:ascii="Times New Roman" w:eastAsia="Times New Roman" w:hAnsi="Times New Roman" w:cs="Times New Roman"/>
                <w:b/>
                <w:bCs/>
                <w:sz w:val="20"/>
                <w:szCs w:val="20"/>
                <w:lang w:eastAsia="ru-RU"/>
              </w:rPr>
            </w:pPr>
            <w:r w:rsidRPr="008B57C5">
              <w:rPr>
                <w:rFonts w:ascii="Times New Roman" w:eastAsia="Times New Roman" w:hAnsi="Times New Roman" w:cs="Times New Roman"/>
                <w:b/>
                <w:bCs/>
                <w:sz w:val="20"/>
                <w:szCs w:val="20"/>
                <w:lang w:eastAsia="ru-RU"/>
              </w:rPr>
              <w:t>922 952,3</w:t>
            </w:r>
          </w:p>
        </w:tc>
        <w:tc>
          <w:tcPr>
            <w:tcW w:w="1299"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right"/>
              <w:rPr>
                <w:rFonts w:ascii="Times New Roman" w:eastAsia="Times New Roman" w:hAnsi="Times New Roman" w:cs="Times New Roman"/>
                <w:b/>
                <w:bCs/>
                <w:color w:val="000000"/>
                <w:sz w:val="20"/>
                <w:szCs w:val="20"/>
                <w:lang w:eastAsia="ru-RU"/>
              </w:rPr>
            </w:pPr>
            <w:r w:rsidRPr="008B57C5">
              <w:rPr>
                <w:rFonts w:ascii="Times New Roman" w:eastAsia="Times New Roman" w:hAnsi="Times New Roman" w:cs="Times New Roman"/>
                <w:b/>
                <w:bCs/>
                <w:color w:val="000000"/>
                <w:sz w:val="20"/>
                <w:szCs w:val="20"/>
                <w:lang w:eastAsia="ru-RU"/>
              </w:rPr>
              <w:t>759 931,5</w:t>
            </w:r>
          </w:p>
        </w:tc>
        <w:tc>
          <w:tcPr>
            <w:tcW w:w="1085"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b/>
                <w:bCs/>
                <w:color w:val="000000"/>
                <w:sz w:val="20"/>
                <w:szCs w:val="20"/>
                <w:lang w:eastAsia="ru-RU"/>
              </w:rPr>
            </w:pPr>
            <w:r w:rsidRPr="008B57C5">
              <w:rPr>
                <w:rFonts w:ascii="Times New Roman" w:eastAsia="Times New Roman" w:hAnsi="Times New Roman" w:cs="Times New Roman"/>
                <w:b/>
                <w:bCs/>
                <w:color w:val="000000"/>
                <w:sz w:val="20"/>
                <w:szCs w:val="20"/>
                <w:lang w:eastAsia="ru-RU"/>
              </w:rPr>
              <w:t>82,3</w:t>
            </w:r>
          </w:p>
        </w:tc>
        <w:tc>
          <w:tcPr>
            <w:tcW w:w="1466"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right"/>
              <w:rPr>
                <w:rFonts w:ascii="Times New Roman" w:eastAsia="Times New Roman" w:hAnsi="Times New Roman" w:cs="Times New Roman"/>
                <w:b/>
                <w:bCs/>
                <w:color w:val="000000"/>
                <w:sz w:val="20"/>
                <w:szCs w:val="20"/>
                <w:lang w:eastAsia="ru-RU"/>
              </w:rPr>
            </w:pPr>
            <w:r w:rsidRPr="008B57C5">
              <w:rPr>
                <w:rFonts w:ascii="Times New Roman" w:eastAsia="Times New Roman" w:hAnsi="Times New Roman" w:cs="Times New Roman"/>
                <w:b/>
                <w:bCs/>
                <w:color w:val="000000"/>
                <w:sz w:val="20"/>
                <w:szCs w:val="20"/>
                <w:lang w:eastAsia="ru-RU"/>
              </w:rPr>
              <w:t>-163 020,8</w:t>
            </w:r>
          </w:p>
        </w:tc>
        <w:tc>
          <w:tcPr>
            <w:tcW w:w="850" w:type="dxa"/>
            <w:tcBorders>
              <w:top w:val="nil"/>
              <w:left w:val="nil"/>
              <w:bottom w:val="single" w:sz="4" w:space="0" w:color="auto"/>
              <w:right w:val="single" w:sz="4" w:space="0" w:color="auto"/>
            </w:tcBorders>
            <w:shd w:val="clear" w:color="auto" w:fill="auto"/>
            <w:noWrap/>
            <w:vAlign w:val="center"/>
            <w:hideMark/>
          </w:tcPr>
          <w:p w:rsidR="008B57C5" w:rsidRPr="008B57C5" w:rsidRDefault="008B57C5" w:rsidP="008B57C5">
            <w:pPr>
              <w:spacing w:after="0" w:line="240" w:lineRule="auto"/>
              <w:jc w:val="center"/>
              <w:rPr>
                <w:rFonts w:ascii="Times New Roman" w:eastAsia="Times New Roman" w:hAnsi="Times New Roman" w:cs="Times New Roman"/>
                <w:b/>
                <w:bCs/>
                <w:color w:val="000000"/>
                <w:sz w:val="20"/>
                <w:szCs w:val="20"/>
                <w:lang w:eastAsia="ru-RU"/>
              </w:rPr>
            </w:pPr>
            <w:r w:rsidRPr="008B57C5">
              <w:rPr>
                <w:rFonts w:ascii="Times New Roman" w:eastAsia="Times New Roman" w:hAnsi="Times New Roman" w:cs="Times New Roman"/>
                <w:b/>
                <w:bCs/>
                <w:color w:val="000000"/>
                <w:sz w:val="20"/>
                <w:szCs w:val="20"/>
                <w:lang w:eastAsia="ru-RU"/>
              </w:rPr>
              <w:t>100,0</w:t>
            </w:r>
          </w:p>
        </w:tc>
      </w:tr>
    </w:tbl>
    <w:p w:rsidR="00F673E2" w:rsidRDefault="00F673E2" w:rsidP="00C615BE">
      <w:pPr>
        <w:spacing w:line="360" w:lineRule="auto"/>
        <w:rPr>
          <w:rFonts w:ascii="Times New Roman" w:hAnsi="Times New Roman" w:cs="Times New Roman"/>
          <w:bCs/>
          <w:color w:val="000000" w:themeColor="text1"/>
          <w:sz w:val="28"/>
          <w:szCs w:val="28"/>
        </w:rPr>
      </w:pPr>
    </w:p>
    <w:p w:rsidR="000202D5" w:rsidRDefault="00F673E2" w:rsidP="00F86CBD">
      <w:pPr>
        <w:spacing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И</w:t>
      </w:r>
      <w:r w:rsidR="00505AB3" w:rsidRPr="00505AB3">
        <w:rPr>
          <w:rFonts w:ascii="Times New Roman" w:hAnsi="Times New Roman" w:cs="Times New Roman"/>
          <w:bCs/>
          <w:color w:val="000000" w:themeColor="text1"/>
          <w:sz w:val="28"/>
          <w:szCs w:val="28"/>
        </w:rPr>
        <w:t>з</w:t>
      </w:r>
      <w:r>
        <w:rPr>
          <w:rFonts w:ascii="Times New Roman" w:hAnsi="Times New Roman" w:cs="Times New Roman"/>
          <w:bCs/>
          <w:color w:val="000000" w:themeColor="text1"/>
          <w:sz w:val="28"/>
          <w:szCs w:val="28"/>
        </w:rPr>
        <w:t xml:space="preserve"> приведенной</w:t>
      </w:r>
      <w:r w:rsidR="00505AB3" w:rsidRPr="00505AB3">
        <w:rPr>
          <w:rFonts w:ascii="Times New Roman" w:hAnsi="Times New Roman" w:cs="Times New Roman"/>
          <w:bCs/>
          <w:color w:val="000000" w:themeColor="text1"/>
          <w:sz w:val="28"/>
          <w:szCs w:val="28"/>
        </w:rPr>
        <w:t xml:space="preserve"> таблицы</w:t>
      </w:r>
      <w:r>
        <w:rPr>
          <w:rFonts w:ascii="Times New Roman" w:hAnsi="Times New Roman" w:cs="Times New Roman"/>
          <w:bCs/>
          <w:color w:val="000000" w:themeColor="text1"/>
          <w:sz w:val="28"/>
          <w:szCs w:val="28"/>
        </w:rPr>
        <w:t xml:space="preserve"> видно</w:t>
      </w:r>
      <w:r w:rsidR="00505AB3">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что</w:t>
      </w:r>
      <w:r w:rsidR="00505AB3">
        <w:rPr>
          <w:rFonts w:ascii="Times New Roman" w:hAnsi="Times New Roman" w:cs="Times New Roman"/>
          <w:bCs/>
          <w:color w:val="000000" w:themeColor="text1"/>
          <w:sz w:val="28"/>
          <w:szCs w:val="28"/>
        </w:rPr>
        <w:t xml:space="preserve"> </w:t>
      </w:r>
      <w:r w:rsidR="00277CD4">
        <w:rPr>
          <w:rFonts w:ascii="Times New Roman" w:hAnsi="Times New Roman" w:cs="Times New Roman"/>
          <w:bCs/>
          <w:color w:val="000000" w:themeColor="text1"/>
          <w:sz w:val="28"/>
          <w:szCs w:val="28"/>
        </w:rPr>
        <w:t xml:space="preserve">по всем разделам бюджетной классификации </w:t>
      </w:r>
      <w:r w:rsidR="00505AB3">
        <w:rPr>
          <w:rFonts w:ascii="Times New Roman" w:hAnsi="Times New Roman" w:cs="Times New Roman"/>
          <w:bCs/>
          <w:color w:val="000000" w:themeColor="text1"/>
          <w:sz w:val="28"/>
          <w:szCs w:val="28"/>
        </w:rPr>
        <w:t xml:space="preserve">не </w:t>
      </w:r>
      <w:r w:rsidR="00D44401">
        <w:rPr>
          <w:rFonts w:ascii="Times New Roman" w:hAnsi="Times New Roman" w:cs="Times New Roman"/>
          <w:bCs/>
          <w:color w:val="000000" w:themeColor="text1"/>
          <w:sz w:val="28"/>
          <w:szCs w:val="28"/>
        </w:rPr>
        <w:t>исполнен</w:t>
      </w:r>
      <w:r w:rsidR="00505AB3">
        <w:rPr>
          <w:rFonts w:ascii="Times New Roman" w:hAnsi="Times New Roman" w:cs="Times New Roman"/>
          <w:bCs/>
          <w:color w:val="000000" w:themeColor="text1"/>
          <w:sz w:val="28"/>
          <w:szCs w:val="28"/>
        </w:rPr>
        <w:t>ы</w:t>
      </w:r>
      <w:r w:rsidR="00D44401">
        <w:rPr>
          <w:rFonts w:ascii="Times New Roman" w:hAnsi="Times New Roman" w:cs="Times New Roman"/>
          <w:bCs/>
          <w:color w:val="000000" w:themeColor="text1"/>
          <w:sz w:val="28"/>
          <w:szCs w:val="28"/>
        </w:rPr>
        <w:t xml:space="preserve"> бюджетные обязательства</w:t>
      </w:r>
      <w:r>
        <w:rPr>
          <w:rFonts w:ascii="Times New Roman" w:hAnsi="Times New Roman" w:cs="Times New Roman"/>
          <w:bCs/>
          <w:color w:val="000000" w:themeColor="text1"/>
          <w:sz w:val="28"/>
          <w:szCs w:val="28"/>
        </w:rPr>
        <w:t xml:space="preserve"> (за исключением резервного фонда Администрации г.Сухум). Общая сумма неисполненных бюджетных ассигнований составила</w:t>
      </w:r>
      <w:r w:rsidR="00D44401">
        <w:rPr>
          <w:rFonts w:ascii="Times New Roman" w:hAnsi="Times New Roman" w:cs="Times New Roman"/>
          <w:bCs/>
          <w:color w:val="000000" w:themeColor="text1"/>
          <w:sz w:val="28"/>
          <w:szCs w:val="28"/>
        </w:rPr>
        <w:t xml:space="preserve"> 163 020,8 тыс. руб.</w:t>
      </w:r>
      <w:r w:rsidR="00505AB3">
        <w:rPr>
          <w:rFonts w:ascii="Times New Roman" w:hAnsi="Times New Roman" w:cs="Times New Roman"/>
          <w:bCs/>
          <w:color w:val="000000" w:themeColor="text1"/>
          <w:sz w:val="28"/>
          <w:szCs w:val="28"/>
        </w:rPr>
        <w:t xml:space="preserve"> </w:t>
      </w:r>
    </w:p>
    <w:p w:rsidR="0005545A" w:rsidRDefault="0005545A" w:rsidP="009022BF">
      <w:pPr>
        <w:spacing w:line="360" w:lineRule="auto"/>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Максимальный объем исполненных бюджетных назначений приходится на расходы по разделу 07 00 «Образование», их доля составляет 38,1%. В структуре расходов бюджета г.Сухум значительный удельный </w:t>
      </w:r>
      <w:r w:rsidR="00B54C25">
        <w:rPr>
          <w:rFonts w:ascii="Times New Roman" w:hAnsi="Times New Roman" w:cs="Times New Roman"/>
          <w:bCs/>
          <w:color w:val="000000" w:themeColor="text1"/>
          <w:sz w:val="28"/>
          <w:szCs w:val="28"/>
        </w:rPr>
        <w:t>вес в общем объеме расходов приходится на следующие разделы:</w:t>
      </w:r>
    </w:p>
    <w:p w:rsidR="00B71288" w:rsidRDefault="00B71288" w:rsidP="00B71288">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- 05 00 «Жилищно-коммунальное хозяйство» - 16,0%;</w:t>
      </w:r>
    </w:p>
    <w:p w:rsidR="00B71288" w:rsidRDefault="00B71288" w:rsidP="00B71288">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- 01 00 «Общегосударственные расходы» -14,7%;</w:t>
      </w:r>
    </w:p>
    <w:p w:rsidR="00B71288" w:rsidRDefault="00B71288" w:rsidP="00B71288">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- 04 00 «Национальная экономика» - 13,2%;</w:t>
      </w:r>
    </w:p>
    <w:p w:rsidR="00B71288" w:rsidRDefault="00B71288" w:rsidP="00B71288">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- 07 00 «Здравоохранение» - 11,1%.</w:t>
      </w:r>
    </w:p>
    <w:p w:rsidR="000E4F96" w:rsidRDefault="001963C0" w:rsidP="00B82616">
      <w:pPr>
        <w:spacing w:line="360" w:lineRule="auto"/>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 результате</w:t>
      </w:r>
      <w:r w:rsidR="003523F7">
        <w:rPr>
          <w:rFonts w:ascii="Times New Roman" w:hAnsi="Times New Roman" w:cs="Times New Roman"/>
          <w:bCs/>
          <w:color w:val="000000" w:themeColor="text1"/>
          <w:sz w:val="28"/>
          <w:szCs w:val="28"/>
        </w:rPr>
        <w:t xml:space="preserve"> </w:t>
      </w:r>
      <w:r w:rsidRPr="001963C0">
        <w:rPr>
          <w:rFonts w:ascii="Times New Roman" w:hAnsi="Times New Roman" w:cs="Times New Roman"/>
          <w:bCs/>
          <w:color w:val="000000" w:themeColor="text1"/>
          <w:sz w:val="28"/>
          <w:szCs w:val="28"/>
        </w:rPr>
        <w:t>принятых решений Сухумского городского Собрания</w:t>
      </w:r>
      <w:r>
        <w:rPr>
          <w:rFonts w:ascii="Times New Roman" w:hAnsi="Times New Roman" w:cs="Times New Roman"/>
          <w:bCs/>
          <w:i/>
          <w:color w:val="000000" w:themeColor="text1"/>
          <w:sz w:val="28"/>
          <w:szCs w:val="28"/>
        </w:rPr>
        <w:t xml:space="preserve"> </w:t>
      </w:r>
      <w:r w:rsidR="00797B46">
        <w:rPr>
          <w:rFonts w:ascii="Times New Roman" w:hAnsi="Times New Roman" w:cs="Times New Roman"/>
          <w:bCs/>
          <w:color w:val="000000" w:themeColor="text1"/>
          <w:sz w:val="28"/>
          <w:szCs w:val="28"/>
        </w:rPr>
        <w:t>были изменены объемы</w:t>
      </w:r>
      <w:r w:rsidR="00F84562">
        <w:rPr>
          <w:rFonts w:ascii="Times New Roman" w:hAnsi="Times New Roman" w:cs="Times New Roman"/>
          <w:bCs/>
          <w:color w:val="000000" w:themeColor="text1"/>
          <w:sz w:val="28"/>
          <w:szCs w:val="28"/>
        </w:rPr>
        <w:t xml:space="preserve"> </w:t>
      </w:r>
      <w:r w:rsidR="00361347">
        <w:rPr>
          <w:rFonts w:ascii="Times New Roman" w:hAnsi="Times New Roman" w:cs="Times New Roman"/>
          <w:bCs/>
          <w:color w:val="000000" w:themeColor="text1"/>
          <w:sz w:val="28"/>
          <w:szCs w:val="28"/>
        </w:rPr>
        <w:t>годовых</w:t>
      </w:r>
      <w:r w:rsidR="003523F7">
        <w:rPr>
          <w:rFonts w:ascii="Times New Roman" w:hAnsi="Times New Roman" w:cs="Times New Roman"/>
          <w:bCs/>
          <w:color w:val="000000" w:themeColor="text1"/>
          <w:sz w:val="28"/>
          <w:szCs w:val="28"/>
        </w:rPr>
        <w:t xml:space="preserve"> бюджетных ассигнований по следующим разделам:</w:t>
      </w:r>
    </w:p>
    <w:p w:rsidR="003523F7" w:rsidRDefault="003523F7" w:rsidP="00F86CBD">
      <w:pPr>
        <w:spacing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- 01 04 «Общегосударственные вопросы»</w:t>
      </w:r>
      <w:r w:rsidR="00DE50A4">
        <w:rPr>
          <w:rFonts w:ascii="Times New Roman" w:hAnsi="Times New Roman" w:cs="Times New Roman"/>
          <w:bCs/>
          <w:color w:val="000000" w:themeColor="text1"/>
          <w:sz w:val="28"/>
          <w:szCs w:val="28"/>
        </w:rPr>
        <w:t xml:space="preserve"> увеличены на 8 200,0 тыс. руб.</w:t>
      </w:r>
      <w:r w:rsidR="00AB7B9B">
        <w:rPr>
          <w:rFonts w:ascii="Times New Roman" w:hAnsi="Times New Roman" w:cs="Times New Roman"/>
          <w:bCs/>
          <w:color w:val="000000" w:themeColor="text1"/>
          <w:sz w:val="28"/>
          <w:szCs w:val="28"/>
        </w:rPr>
        <w:t xml:space="preserve">  </w:t>
      </w:r>
      <w:r w:rsidR="005E043D">
        <w:rPr>
          <w:rFonts w:ascii="Times New Roman" w:hAnsi="Times New Roman" w:cs="Times New Roman"/>
          <w:bCs/>
          <w:color w:val="000000" w:themeColor="text1"/>
          <w:sz w:val="28"/>
          <w:szCs w:val="28"/>
        </w:rPr>
        <w:t>По</w:t>
      </w:r>
      <w:r w:rsidR="00A53A14">
        <w:rPr>
          <w:rFonts w:ascii="Times New Roman" w:hAnsi="Times New Roman" w:cs="Times New Roman"/>
          <w:bCs/>
          <w:color w:val="000000" w:themeColor="text1"/>
          <w:sz w:val="28"/>
          <w:szCs w:val="28"/>
        </w:rPr>
        <w:t xml:space="preserve"> решению</w:t>
      </w:r>
      <w:r w:rsidR="005E043D">
        <w:rPr>
          <w:rFonts w:ascii="Times New Roman" w:hAnsi="Times New Roman" w:cs="Times New Roman"/>
          <w:bCs/>
          <w:color w:val="000000" w:themeColor="text1"/>
          <w:sz w:val="28"/>
          <w:szCs w:val="28"/>
        </w:rPr>
        <w:t xml:space="preserve"> </w:t>
      </w:r>
      <w:r w:rsidR="005E043D" w:rsidRPr="001963C0">
        <w:rPr>
          <w:rFonts w:ascii="Times New Roman" w:hAnsi="Times New Roman" w:cs="Times New Roman"/>
          <w:bCs/>
          <w:color w:val="000000" w:themeColor="text1"/>
          <w:sz w:val="28"/>
          <w:szCs w:val="28"/>
        </w:rPr>
        <w:t>Сухумского городского Собрания</w:t>
      </w:r>
      <w:r w:rsidR="005E043D">
        <w:rPr>
          <w:rFonts w:ascii="Times New Roman" w:hAnsi="Times New Roman" w:cs="Times New Roman"/>
          <w:bCs/>
          <w:color w:val="000000" w:themeColor="text1"/>
          <w:sz w:val="28"/>
          <w:szCs w:val="28"/>
        </w:rPr>
        <w:t xml:space="preserve"> от 01.07.2016г.</w:t>
      </w:r>
      <w:r w:rsidR="00A53A14">
        <w:rPr>
          <w:rFonts w:ascii="Times New Roman" w:hAnsi="Times New Roman" w:cs="Times New Roman"/>
          <w:bCs/>
          <w:color w:val="000000" w:themeColor="text1"/>
          <w:sz w:val="28"/>
          <w:szCs w:val="28"/>
        </w:rPr>
        <w:t xml:space="preserve"> №9 были увеличены ассигнования по разделу 01 подраздела статьи 290</w:t>
      </w:r>
      <w:r w:rsidR="00AB7B9B">
        <w:rPr>
          <w:rFonts w:ascii="Times New Roman" w:hAnsi="Times New Roman" w:cs="Times New Roman"/>
          <w:bCs/>
          <w:color w:val="000000" w:themeColor="text1"/>
          <w:sz w:val="28"/>
          <w:szCs w:val="28"/>
        </w:rPr>
        <w:t xml:space="preserve"> </w:t>
      </w:r>
      <w:r w:rsidR="003342AC">
        <w:rPr>
          <w:rFonts w:ascii="Times New Roman" w:hAnsi="Times New Roman" w:cs="Times New Roman"/>
          <w:bCs/>
          <w:color w:val="000000" w:themeColor="text1"/>
          <w:sz w:val="28"/>
          <w:szCs w:val="28"/>
        </w:rPr>
        <w:t>(«Прочие расходы» аппарата администрации г.Сухум)</w:t>
      </w:r>
      <w:r w:rsidR="00AB7B9B">
        <w:rPr>
          <w:rFonts w:ascii="Times New Roman" w:hAnsi="Times New Roman" w:cs="Times New Roman"/>
          <w:bCs/>
          <w:color w:val="000000" w:themeColor="text1"/>
          <w:sz w:val="28"/>
          <w:szCs w:val="28"/>
        </w:rPr>
        <w:t xml:space="preserve"> </w:t>
      </w:r>
      <w:r w:rsidR="003342AC">
        <w:rPr>
          <w:rFonts w:ascii="Times New Roman" w:hAnsi="Times New Roman" w:cs="Times New Roman"/>
          <w:bCs/>
          <w:color w:val="000000" w:themeColor="text1"/>
          <w:sz w:val="28"/>
          <w:szCs w:val="28"/>
        </w:rPr>
        <w:t>в сумме 3</w:t>
      </w:r>
      <w:r w:rsidR="00346D11">
        <w:rPr>
          <w:rFonts w:ascii="Times New Roman" w:hAnsi="Times New Roman" w:cs="Times New Roman"/>
          <w:bCs/>
          <w:color w:val="000000" w:themeColor="text1"/>
          <w:sz w:val="28"/>
          <w:szCs w:val="28"/>
        </w:rPr>
        <w:t xml:space="preserve"> </w:t>
      </w:r>
      <w:r w:rsidR="003342AC">
        <w:rPr>
          <w:rFonts w:ascii="Times New Roman" w:hAnsi="Times New Roman" w:cs="Times New Roman"/>
          <w:bCs/>
          <w:color w:val="000000" w:themeColor="text1"/>
          <w:sz w:val="28"/>
          <w:szCs w:val="28"/>
        </w:rPr>
        <w:t>000,0 тыс. руб.</w:t>
      </w:r>
      <w:r w:rsidR="00E012CE">
        <w:rPr>
          <w:rFonts w:ascii="Times New Roman" w:hAnsi="Times New Roman" w:cs="Times New Roman"/>
          <w:bCs/>
          <w:color w:val="000000" w:themeColor="text1"/>
          <w:sz w:val="28"/>
          <w:szCs w:val="28"/>
        </w:rPr>
        <w:t xml:space="preserve"> за счет уменьшения ассигнований по разделу 0402 подстатья 225 по ГУ «Управление «Горстрой». </w:t>
      </w:r>
      <w:r w:rsidR="0099611D">
        <w:rPr>
          <w:rFonts w:ascii="Times New Roman" w:hAnsi="Times New Roman" w:cs="Times New Roman"/>
          <w:bCs/>
          <w:color w:val="000000" w:themeColor="text1"/>
          <w:sz w:val="28"/>
          <w:szCs w:val="28"/>
        </w:rPr>
        <w:t xml:space="preserve">Также </w:t>
      </w:r>
      <w:r w:rsidR="00991A37">
        <w:rPr>
          <w:rFonts w:ascii="Times New Roman" w:hAnsi="Times New Roman" w:cs="Times New Roman"/>
          <w:bCs/>
          <w:color w:val="000000" w:themeColor="text1"/>
          <w:sz w:val="28"/>
          <w:szCs w:val="28"/>
        </w:rPr>
        <w:t xml:space="preserve">была увеличена смета расходов </w:t>
      </w:r>
      <w:r w:rsidR="00526D60">
        <w:rPr>
          <w:rFonts w:ascii="Times New Roman" w:hAnsi="Times New Roman" w:cs="Times New Roman"/>
          <w:bCs/>
          <w:color w:val="000000" w:themeColor="text1"/>
          <w:sz w:val="28"/>
          <w:szCs w:val="28"/>
        </w:rPr>
        <w:t>по разделу 0104 статья 220 подстатья 225 («Работы, услуги по содержанию имущества»)</w:t>
      </w:r>
      <w:r w:rsidR="00526D60" w:rsidRPr="00526D60">
        <w:rPr>
          <w:rFonts w:ascii="Times New Roman" w:hAnsi="Times New Roman" w:cs="Times New Roman"/>
          <w:bCs/>
          <w:color w:val="000000" w:themeColor="text1"/>
          <w:sz w:val="28"/>
          <w:szCs w:val="28"/>
        </w:rPr>
        <w:t xml:space="preserve"> </w:t>
      </w:r>
      <w:r w:rsidR="00526D60">
        <w:rPr>
          <w:rFonts w:ascii="Times New Roman" w:hAnsi="Times New Roman" w:cs="Times New Roman"/>
          <w:bCs/>
          <w:color w:val="000000" w:themeColor="text1"/>
          <w:sz w:val="28"/>
          <w:szCs w:val="28"/>
        </w:rPr>
        <w:t>на 1 000,0 тыс. руб. по всем пяти МУ «Домоуправление»</w:t>
      </w:r>
      <w:r w:rsidR="00714D92">
        <w:rPr>
          <w:rFonts w:ascii="Times New Roman" w:hAnsi="Times New Roman" w:cs="Times New Roman"/>
          <w:bCs/>
          <w:color w:val="000000" w:themeColor="text1"/>
          <w:sz w:val="28"/>
          <w:szCs w:val="28"/>
        </w:rPr>
        <w:t xml:space="preserve"> за счет уменьшения </w:t>
      </w:r>
      <w:r w:rsidR="00837A12">
        <w:rPr>
          <w:rFonts w:ascii="Times New Roman" w:hAnsi="Times New Roman" w:cs="Times New Roman"/>
          <w:bCs/>
          <w:color w:val="000000" w:themeColor="text1"/>
          <w:sz w:val="28"/>
          <w:szCs w:val="28"/>
        </w:rPr>
        <w:t xml:space="preserve">по разделу 0502 статьи 240 МУ «Жилищное управление администрации г.Сухум». </w:t>
      </w:r>
      <w:r w:rsidR="00F70587">
        <w:rPr>
          <w:rFonts w:ascii="Times New Roman" w:hAnsi="Times New Roman" w:cs="Times New Roman"/>
          <w:bCs/>
          <w:color w:val="000000" w:themeColor="text1"/>
          <w:sz w:val="28"/>
          <w:szCs w:val="28"/>
        </w:rPr>
        <w:t xml:space="preserve"> Кроме того, в связи с проведением работ по ликвидации стихийного бедствия 3-4 августа 2016г. распоряжением Главы администрации г.Сухум от 10.08.2016г. № 577 из резервного фонда Администрации г.Сухум было выделено 200,0 тыс. руб. всем МУ «Домоуправление».</w:t>
      </w:r>
      <w:r w:rsidR="00526D60">
        <w:rPr>
          <w:rFonts w:ascii="Times New Roman" w:hAnsi="Times New Roman" w:cs="Times New Roman"/>
          <w:bCs/>
          <w:color w:val="000000" w:themeColor="text1"/>
          <w:sz w:val="28"/>
          <w:szCs w:val="28"/>
        </w:rPr>
        <w:t xml:space="preserve"> </w:t>
      </w:r>
      <w:r w:rsidR="00AB7B9B">
        <w:rPr>
          <w:rFonts w:ascii="Times New Roman" w:hAnsi="Times New Roman" w:cs="Times New Roman"/>
          <w:bCs/>
          <w:color w:val="000000" w:themeColor="text1"/>
          <w:sz w:val="28"/>
          <w:szCs w:val="28"/>
        </w:rPr>
        <w:t xml:space="preserve">                                                                                                                                                          </w:t>
      </w:r>
      <w:r w:rsidR="00CE5C0B">
        <w:rPr>
          <w:rFonts w:ascii="Times New Roman" w:hAnsi="Times New Roman" w:cs="Times New Roman"/>
          <w:bCs/>
          <w:color w:val="000000" w:themeColor="text1"/>
          <w:sz w:val="28"/>
          <w:szCs w:val="28"/>
        </w:rPr>
        <w:t xml:space="preserve">                                                                                                                                                                                                                                                                                                                                                                                                                                                                                                                                                                                                                                                                                                                                                                                                                                                                                                                               </w:t>
      </w:r>
    </w:p>
    <w:p w:rsidR="00B7101B" w:rsidRDefault="003523F7" w:rsidP="00165623">
      <w:pPr>
        <w:spacing w:line="360" w:lineRule="auto"/>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 xml:space="preserve"> - 04 00 «Национальная экономика» </w:t>
      </w:r>
      <w:r w:rsidR="00B7101B">
        <w:rPr>
          <w:rFonts w:ascii="Times New Roman" w:hAnsi="Times New Roman" w:cs="Times New Roman"/>
          <w:bCs/>
          <w:color w:val="000000" w:themeColor="text1"/>
          <w:sz w:val="28"/>
          <w:szCs w:val="28"/>
        </w:rPr>
        <w:t xml:space="preserve">увеличены </w:t>
      </w:r>
      <w:r>
        <w:rPr>
          <w:rFonts w:ascii="Times New Roman" w:hAnsi="Times New Roman" w:cs="Times New Roman"/>
          <w:bCs/>
          <w:color w:val="000000" w:themeColor="text1"/>
          <w:sz w:val="28"/>
          <w:szCs w:val="28"/>
        </w:rPr>
        <w:t>н</w:t>
      </w:r>
      <w:r w:rsidR="00173762">
        <w:rPr>
          <w:rFonts w:ascii="Times New Roman" w:hAnsi="Times New Roman" w:cs="Times New Roman"/>
          <w:bCs/>
          <w:color w:val="000000" w:themeColor="text1"/>
          <w:sz w:val="28"/>
          <w:szCs w:val="28"/>
        </w:rPr>
        <w:t>а 100 855,4 тыс. руб.</w:t>
      </w:r>
      <w:r w:rsidR="00E3658E">
        <w:rPr>
          <w:rFonts w:ascii="Times New Roman" w:hAnsi="Times New Roman" w:cs="Times New Roman"/>
          <w:bCs/>
          <w:color w:val="000000" w:themeColor="text1"/>
          <w:sz w:val="28"/>
          <w:szCs w:val="28"/>
        </w:rPr>
        <w:t xml:space="preserve"> </w:t>
      </w:r>
      <w:r w:rsidR="00BA3038">
        <w:rPr>
          <w:rFonts w:ascii="Times New Roman" w:hAnsi="Times New Roman" w:cs="Times New Roman"/>
          <w:bCs/>
          <w:color w:val="000000" w:themeColor="text1"/>
          <w:sz w:val="28"/>
          <w:szCs w:val="28"/>
        </w:rPr>
        <w:t xml:space="preserve">Решением Сухумского городского Собрания от 04.03.2016г. №395 </w:t>
      </w:r>
      <w:r w:rsidR="005E3952">
        <w:rPr>
          <w:rFonts w:ascii="Times New Roman" w:hAnsi="Times New Roman" w:cs="Times New Roman"/>
          <w:bCs/>
          <w:color w:val="000000" w:themeColor="text1"/>
          <w:sz w:val="28"/>
          <w:szCs w:val="28"/>
        </w:rPr>
        <w:t>за счет остатка средств бюджета г.Сухум было выделено ГУ «Управление «Горстрой» 92 000,0 тыс. руб., за счет средств резервного фонда Президента Республики Абхазия</w:t>
      </w:r>
      <w:r w:rsidR="00220715">
        <w:rPr>
          <w:rFonts w:ascii="Times New Roman" w:hAnsi="Times New Roman" w:cs="Times New Roman"/>
          <w:bCs/>
          <w:color w:val="000000" w:themeColor="text1"/>
          <w:sz w:val="28"/>
          <w:szCs w:val="28"/>
        </w:rPr>
        <w:t xml:space="preserve"> </w:t>
      </w:r>
      <w:r w:rsidR="00735F76">
        <w:rPr>
          <w:rFonts w:ascii="Times New Roman" w:hAnsi="Times New Roman" w:cs="Times New Roman"/>
          <w:bCs/>
          <w:color w:val="000000" w:themeColor="text1"/>
          <w:sz w:val="28"/>
          <w:szCs w:val="28"/>
        </w:rPr>
        <w:t>по</w:t>
      </w:r>
      <w:r w:rsidR="00220715">
        <w:rPr>
          <w:rFonts w:ascii="Times New Roman" w:hAnsi="Times New Roman" w:cs="Times New Roman"/>
          <w:bCs/>
          <w:color w:val="000000" w:themeColor="text1"/>
          <w:sz w:val="28"/>
          <w:szCs w:val="28"/>
        </w:rPr>
        <w:t xml:space="preserve"> РП РА №234-рп от 05.05.2015г. п</w:t>
      </w:r>
      <w:r w:rsidR="008B1773">
        <w:rPr>
          <w:rFonts w:ascii="Times New Roman" w:hAnsi="Times New Roman" w:cs="Times New Roman"/>
          <w:bCs/>
          <w:color w:val="000000" w:themeColor="text1"/>
          <w:sz w:val="28"/>
          <w:szCs w:val="28"/>
        </w:rPr>
        <w:t>рофинансирована</w:t>
      </w:r>
      <w:r w:rsidR="00220715">
        <w:rPr>
          <w:rFonts w:ascii="Times New Roman" w:hAnsi="Times New Roman" w:cs="Times New Roman"/>
          <w:bCs/>
          <w:color w:val="000000" w:themeColor="text1"/>
          <w:sz w:val="28"/>
          <w:szCs w:val="28"/>
        </w:rPr>
        <w:t xml:space="preserve"> смена контактной линии</w:t>
      </w:r>
      <w:r w:rsidR="008B1773">
        <w:rPr>
          <w:rFonts w:ascii="Times New Roman" w:hAnsi="Times New Roman" w:cs="Times New Roman"/>
          <w:bCs/>
          <w:color w:val="000000" w:themeColor="text1"/>
          <w:sz w:val="28"/>
          <w:szCs w:val="28"/>
        </w:rPr>
        <w:t xml:space="preserve"> троллейбусного маршрута «Рынок-Маяк»</w:t>
      </w:r>
      <w:r w:rsidR="000C39DF">
        <w:rPr>
          <w:rFonts w:ascii="Times New Roman" w:hAnsi="Times New Roman" w:cs="Times New Roman"/>
          <w:bCs/>
          <w:color w:val="000000" w:themeColor="text1"/>
          <w:sz w:val="28"/>
          <w:szCs w:val="28"/>
        </w:rPr>
        <w:t xml:space="preserve"> в сумме 13 049,4 тыс. руб., а также по РП РА №368-рп от 01.07.2015г. профинансированы ремонтно-восстановительные работы  сгоревшего дома</w:t>
      </w:r>
      <w:r w:rsidR="0032018D">
        <w:rPr>
          <w:rFonts w:ascii="Times New Roman" w:hAnsi="Times New Roman" w:cs="Times New Roman"/>
          <w:bCs/>
          <w:color w:val="000000" w:themeColor="text1"/>
          <w:sz w:val="28"/>
          <w:szCs w:val="28"/>
        </w:rPr>
        <w:t xml:space="preserve"> №48</w:t>
      </w:r>
      <w:r w:rsidR="000C39DF">
        <w:rPr>
          <w:rFonts w:ascii="Times New Roman" w:hAnsi="Times New Roman" w:cs="Times New Roman"/>
          <w:bCs/>
          <w:color w:val="000000" w:themeColor="text1"/>
          <w:sz w:val="28"/>
          <w:szCs w:val="28"/>
        </w:rPr>
        <w:t xml:space="preserve"> по ул.Дзидзария в сумме 983,6 тыс. руб.</w:t>
      </w:r>
      <w:r w:rsidR="008B1773">
        <w:rPr>
          <w:rFonts w:ascii="Times New Roman" w:hAnsi="Times New Roman" w:cs="Times New Roman"/>
          <w:bCs/>
          <w:color w:val="000000" w:themeColor="text1"/>
          <w:sz w:val="28"/>
          <w:szCs w:val="28"/>
        </w:rPr>
        <w:t xml:space="preserve"> </w:t>
      </w:r>
      <w:r w:rsidR="00220715">
        <w:rPr>
          <w:rFonts w:ascii="Times New Roman" w:hAnsi="Times New Roman" w:cs="Times New Roman"/>
          <w:bCs/>
          <w:color w:val="000000" w:themeColor="text1"/>
          <w:sz w:val="28"/>
          <w:szCs w:val="28"/>
        </w:rPr>
        <w:t xml:space="preserve"> </w:t>
      </w:r>
      <w:r w:rsidR="00735F76">
        <w:rPr>
          <w:rFonts w:ascii="Times New Roman" w:hAnsi="Times New Roman" w:cs="Times New Roman"/>
          <w:bCs/>
          <w:color w:val="000000" w:themeColor="text1"/>
          <w:sz w:val="28"/>
          <w:szCs w:val="28"/>
        </w:rPr>
        <w:t xml:space="preserve"> </w:t>
      </w:r>
      <w:r w:rsidR="005E3952">
        <w:rPr>
          <w:rFonts w:ascii="Times New Roman" w:hAnsi="Times New Roman" w:cs="Times New Roman"/>
          <w:bCs/>
          <w:color w:val="000000" w:themeColor="text1"/>
          <w:sz w:val="28"/>
          <w:szCs w:val="28"/>
        </w:rPr>
        <w:t xml:space="preserve"> </w:t>
      </w:r>
      <w:r w:rsidR="00BA3038">
        <w:rPr>
          <w:rFonts w:ascii="Times New Roman" w:hAnsi="Times New Roman" w:cs="Times New Roman"/>
          <w:bCs/>
          <w:color w:val="000000" w:themeColor="text1"/>
          <w:sz w:val="28"/>
          <w:szCs w:val="28"/>
        </w:rPr>
        <w:t xml:space="preserve"> </w:t>
      </w:r>
    </w:p>
    <w:p w:rsidR="00542C56" w:rsidRDefault="00B7101B" w:rsidP="00542C56">
      <w:pPr>
        <w:spacing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Cs/>
          <w:color w:val="000000" w:themeColor="text1"/>
          <w:sz w:val="28"/>
          <w:szCs w:val="28"/>
        </w:rPr>
        <w:t xml:space="preserve"> - 05 00 «Жилищно-коммунальное хозяйство» сокращены на 8 983,5 тыс. руб.;</w:t>
      </w:r>
      <w:r w:rsidR="00542C56" w:rsidRPr="00542C56">
        <w:rPr>
          <w:rFonts w:ascii="Times New Roman" w:eastAsia="Times New Roman" w:hAnsi="Times New Roman" w:cs="Times New Roman"/>
          <w:sz w:val="28"/>
          <w:szCs w:val="28"/>
          <w:lang w:eastAsia="ru-RU"/>
        </w:rPr>
        <w:t xml:space="preserve"> </w:t>
      </w:r>
      <w:r w:rsidR="00542C56">
        <w:rPr>
          <w:rFonts w:ascii="Times New Roman" w:eastAsia="Times New Roman" w:hAnsi="Times New Roman" w:cs="Times New Roman"/>
          <w:sz w:val="28"/>
          <w:szCs w:val="28"/>
          <w:lang w:eastAsia="ru-RU"/>
        </w:rPr>
        <w:t xml:space="preserve">Администрация г.Сухум на основании решения СГС от 4.03.2016г. № 396 уменьшила плановые показатели 05 02 МУ «Жилищное управление Администрации г.Сухум» на сумму 15 866,7 тыс. руб. для увеличения сметы расходов по разделу 05 02 статьи 240 («Безвозмездные перечисления организациям») ГУ «Управление «Горстрой»» на сумму 10 866,7 тыс. руб. и увеличения сметы расходов по разделу 01 03 ст.220, подстатье 225  («Работы, услуги по содержанию имущества»)  по 1 000,0 тыс. руб. по всем пяти домоуправлениям г.Сухум. Позже, по решению СГС №11 от 15.07.2016г. Администрация опять вносит изменения в бюджет г.Сухум, а именно уменьшает увеличенную смету расходов ГУ «Управление «Горстрой» по разделу 05 02 ст.240 подстатья 241(«Безвозмездные перечисления государственным и муниципальным организациям») на 6 883,2 тыс. руб. для увеличения плановых показателей по разделу 05 02 статьи 200 подстатьи 225(«Работы, услуги по содержанию имущества») МУ «Жилищное управление Администрации г.Сухум».   </w:t>
      </w:r>
    </w:p>
    <w:p w:rsidR="00C64AFE" w:rsidRDefault="005F1BBB" w:rsidP="00542C56">
      <w:pPr>
        <w:spacing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Cs/>
          <w:color w:val="000000" w:themeColor="text1"/>
          <w:sz w:val="28"/>
          <w:szCs w:val="28"/>
        </w:rPr>
        <w:t>- 09 00 «Культура и искусство, СМИ»</w:t>
      </w:r>
      <w:r w:rsidR="002D65D9">
        <w:rPr>
          <w:rFonts w:ascii="Times New Roman" w:hAnsi="Times New Roman" w:cs="Times New Roman"/>
          <w:bCs/>
          <w:color w:val="000000" w:themeColor="text1"/>
          <w:sz w:val="28"/>
          <w:szCs w:val="28"/>
        </w:rPr>
        <w:t xml:space="preserve"> увеличены на 6 161,0 тыс. руб. По решению Сухумского городского Собрания от 05.07. 2016г. </w:t>
      </w:r>
      <w:r w:rsidR="00B40508">
        <w:rPr>
          <w:rFonts w:ascii="Times New Roman" w:hAnsi="Times New Roman" w:cs="Times New Roman"/>
          <w:bCs/>
          <w:color w:val="000000" w:themeColor="text1"/>
          <w:sz w:val="28"/>
          <w:szCs w:val="28"/>
        </w:rPr>
        <w:t>№10 увеличение ассигнований было произведено за счет уменьшения ассигнований ГУ Управления «Горстрой» по разделу 04</w:t>
      </w:r>
      <w:r w:rsidR="00D07314">
        <w:rPr>
          <w:rFonts w:ascii="Times New Roman" w:hAnsi="Times New Roman" w:cs="Times New Roman"/>
          <w:bCs/>
          <w:color w:val="000000" w:themeColor="text1"/>
          <w:sz w:val="28"/>
          <w:szCs w:val="28"/>
        </w:rPr>
        <w:t xml:space="preserve"> («Национальная экономика»)</w:t>
      </w:r>
      <w:r w:rsidR="00EA4A52">
        <w:rPr>
          <w:rFonts w:ascii="Times New Roman" w:hAnsi="Times New Roman" w:cs="Times New Roman"/>
          <w:bCs/>
          <w:color w:val="000000" w:themeColor="text1"/>
          <w:sz w:val="28"/>
          <w:szCs w:val="28"/>
        </w:rPr>
        <w:t xml:space="preserve"> </w:t>
      </w:r>
      <w:r w:rsidR="00EA4A52">
        <w:rPr>
          <w:rFonts w:ascii="Times New Roman" w:hAnsi="Times New Roman" w:cs="Times New Roman"/>
          <w:bCs/>
          <w:color w:val="000000" w:themeColor="text1"/>
          <w:sz w:val="28"/>
          <w:szCs w:val="28"/>
        </w:rPr>
        <w:lastRenderedPageBreak/>
        <w:t>подразделу 02 («Строительство») подстатья 225 «Работы, услуги по содержанию имущества».</w:t>
      </w:r>
      <w:r w:rsidR="00C64AFE">
        <w:rPr>
          <w:rFonts w:ascii="Times New Roman" w:hAnsi="Times New Roman" w:cs="Times New Roman"/>
          <w:bCs/>
          <w:color w:val="000000" w:themeColor="text1"/>
          <w:sz w:val="28"/>
          <w:szCs w:val="28"/>
        </w:rPr>
        <w:t xml:space="preserve"> </w:t>
      </w:r>
      <w:r w:rsidR="00C64AFE">
        <w:rPr>
          <w:rFonts w:ascii="Times New Roman" w:eastAsia="Times New Roman" w:hAnsi="Times New Roman" w:cs="Times New Roman"/>
          <w:sz w:val="28"/>
          <w:szCs w:val="28"/>
          <w:lang w:eastAsia="ru-RU"/>
        </w:rPr>
        <w:t>В расшифровке кассовых расходов Управления культуры указанные средства были направлены на проведение Дня города.</w:t>
      </w:r>
    </w:p>
    <w:p w:rsidR="00B7101B" w:rsidRDefault="00B7101B" w:rsidP="003E7D16">
      <w:pPr>
        <w:spacing w:line="360" w:lineRule="auto"/>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- 10 00 «Физическая культура и спорт» увеличены на 2 753,2 тыс. руб.</w:t>
      </w:r>
      <w:r w:rsidR="00C61D6A">
        <w:rPr>
          <w:rFonts w:ascii="Times New Roman" w:hAnsi="Times New Roman" w:cs="Times New Roman"/>
          <w:bCs/>
          <w:color w:val="000000" w:themeColor="text1"/>
          <w:sz w:val="28"/>
          <w:szCs w:val="28"/>
        </w:rPr>
        <w:t xml:space="preserve"> Финансирование осуществлено за счет </w:t>
      </w:r>
      <w:r w:rsidR="009B2AAF">
        <w:rPr>
          <w:rFonts w:ascii="Times New Roman" w:hAnsi="Times New Roman" w:cs="Times New Roman"/>
          <w:bCs/>
          <w:color w:val="000000" w:themeColor="text1"/>
          <w:sz w:val="28"/>
          <w:szCs w:val="28"/>
        </w:rPr>
        <w:t>средств резервного</w:t>
      </w:r>
      <w:r w:rsidR="00C61D6A">
        <w:rPr>
          <w:rFonts w:ascii="Times New Roman" w:hAnsi="Times New Roman" w:cs="Times New Roman"/>
          <w:bCs/>
          <w:color w:val="000000" w:themeColor="text1"/>
          <w:sz w:val="28"/>
          <w:szCs w:val="28"/>
        </w:rPr>
        <w:t xml:space="preserve"> фонда Правительства</w:t>
      </w:r>
      <w:r w:rsidR="009B2AAF">
        <w:rPr>
          <w:rFonts w:ascii="Times New Roman" w:hAnsi="Times New Roman" w:cs="Times New Roman"/>
          <w:bCs/>
          <w:color w:val="000000" w:themeColor="text1"/>
          <w:sz w:val="28"/>
          <w:szCs w:val="28"/>
        </w:rPr>
        <w:t xml:space="preserve"> по РКМ РА № 142 от 24.03.2016г. на приобретение спецтехники для повседневного обслуживания стадиона «Динамо».</w:t>
      </w:r>
      <w:r w:rsidR="00C61D6A">
        <w:rPr>
          <w:rFonts w:ascii="Times New Roman" w:hAnsi="Times New Roman" w:cs="Times New Roman"/>
          <w:bCs/>
          <w:color w:val="000000" w:themeColor="text1"/>
          <w:sz w:val="28"/>
          <w:szCs w:val="28"/>
        </w:rPr>
        <w:t xml:space="preserve"> </w:t>
      </w:r>
      <w:r w:rsidR="00DA50BB">
        <w:rPr>
          <w:rFonts w:ascii="Times New Roman" w:hAnsi="Times New Roman" w:cs="Times New Roman"/>
          <w:bCs/>
          <w:color w:val="000000" w:themeColor="text1"/>
          <w:sz w:val="28"/>
          <w:szCs w:val="28"/>
        </w:rPr>
        <w:t xml:space="preserve">По разделу 10 01 «Спортивные мероприятия» отмечен перерасход средств в сумме 169,1 тыс. руб. без разрешительных документов, что позволяет усматривать нецелевое расходование. </w:t>
      </w:r>
      <w:r w:rsidR="00C61D6A">
        <w:rPr>
          <w:rFonts w:ascii="Times New Roman" w:hAnsi="Times New Roman" w:cs="Times New Roman"/>
          <w:bCs/>
          <w:color w:val="000000" w:themeColor="text1"/>
          <w:sz w:val="28"/>
          <w:szCs w:val="28"/>
        </w:rPr>
        <w:t xml:space="preserve"> </w:t>
      </w:r>
      <w:r w:rsidR="00441D46">
        <w:rPr>
          <w:rFonts w:ascii="Times New Roman" w:hAnsi="Times New Roman" w:cs="Times New Roman"/>
          <w:bCs/>
          <w:color w:val="000000" w:themeColor="text1"/>
          <w:sz w:val="28"/>
          <w:szCs w:val="28"/>
        </w:rPr>
        <w:t xml:space="preserve"> </w:t>
      </w:r>
    </w:p>
    <w:p w:rsidR="00B92AB4" w:rsidRDefault="001D4872" w:rsidP="001D4872">
      <w:pPr>
        <w:spacing w:line="360" w:lineRule="auto"/>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Минимальный уровень исполнения бюджетных обязательств отмечен по разделу 01 04 «Общегосударственные вопросы» - 69,1%, при этом з</w:t>
      </w:r>
      <w:r w:rsidR="00B92AB4">
        <w:rPr>
          <w:rFonts w:ascii="Times New Roman" w:hAnsi="Times New Roman" w:cs="Times New Roman"/>
          <w:bCs/>
          <w:color w:val="000000" w:themeColor="text1"/>
          <w:sz w:val="28"/>
          <w:szCs w:val="28"/>
        </w:rPr>
        <w:t xml:space="preserve">а отчетный период исполнение по </w:t>
      </w:r>
      <w:r w:rsidR="005A7A1D">
        <w:rPr>
          <w:rFonts w:ascii="Times New Roman" w:hAnsi="Times New Roman" w:cs="Times New Roman"/>
          <w:bCs/>
          <w:color w:val="000000" w:themeColor="text1"/>
          <w:sz w:val="28"/>
          <w:szCs w:val="28"/>
        </w:rPr>
        <w:t>под</w:t>
      </w:r>
      <w:r w:rsidR="00B92AB4">
        <w:rPr>
          <w:rFonts w:ascii="Times New Roman" w:hAnsi="Times New Roman" w:cs="Times New Roman"/>
          <w:bCs/>
          <w:color w:val="000000" w:themeColor="text1"/>
          <w:sz w:val="28"/>
          <w:szCs w:val="28"/>
        </w:rPr>
        <w:t>р</w:t>
      </w:r>
      <w:r w:rsidR="005A7A1D">
        <w:rPr>
          <w:rFonts w:ascii="Times New Roman" w:hAnsi="Times New Roman" w:cs="Times New Roman"/>
          <w:bCs/>
          <w:color w:val="000000" w:themeColor="text1"/>
          <w:sz w:val="28"/>
          <w:szCs w:val="28"/>
        </w:rPr>
        <w:t xml:space="preserve">азделу </w:t>
      </w:r>
      <w:r w:rsidR="00B92AB4">
        <w:rPr>
          <w:rFonts w:ascii="Times New Roman" w:hAnsi="Times New Roman" w:cs="Times New Roman"/>
          <w:bCs/>
          <w:color w:val="000000" w:themeColor="text1"/>
          <w:sz w:val="28"/>
          <w:szCs w:val="28"/>
        </w:rPr>
        <w:t xml:space="preserve">09 «Резервный фонд Администрации г.Сухум» составило 115,2% и превысило прогнозный показатель на </w:t>
      </w:r>
      <w:r w:rsidR="00AE0991">
        <w:rPr>
          <w:rFonts w:ascii="Times New Roman" w:hAnsi="Times New Roman" w:cs="Times New Roman"/>
          <w:bCs/>
          <w:color w:val="000000" w:themeColor="text1"/>
          <w:sz w:val="28"/>
          <w:szCs w:val="28"/>
        </w:rPr>
        <w:t>2 048,2 тыс. руб</w:t>
      </w:r>
      <w:r w:rsidR="005A7A1D">
        <w:rPr>
          <w:rFonts w:ascii="Times New Roman" w:hAnsi="Times New Roman" w:cs="Times New Roman"/>
          <w:bCs/>
          <w:color w:val="000000" w:themeColor="text1"/>
          <w:sz w:val="28"/>
          <w:szCs w:val="28"/>
        </w:rPr>
        <w:t xml:space="preserve">. Кроме того, </w:t>
      </w:r>
      <w:r w:rsidR="00856BA0">
        <w:rPr>
          <w:rFonts w:ascii="Times New Roman" w:hAnsi="Times New Roman" w:cs="Times New Roman"/>
          <w:bCs/>
          <w:color w:val="000000" w:themeColor="text1"/>
          <w:sz w:val="28"/>
          <w:szCs w:val="28"/>
        </w:rPr>
        <w:t>по всем статьям данного раздел</w:t>
      </w:r>
      <w:r w:rsidR="005A7A1D">
        <w:rPr>
          <w:rFonts w:ascii="Times New Roman" w:hAnsi="Times New Roman" w:cs="Times New Roman"/>
          <w:bCs/>
          <w:color w:val="000000" w:themeColor="text1"/>
          <w:sz w:val="28"/>
          <w:szCs w:val="28"/>
        </w:rPr>
        <w:t>отмечено неисполнение бюджетных назначений за исключением ст.290 «Прочие расходы»</w:t>
      </w:r>
      <w:r w:rsidR="001148E6">
        <w:rPr>
          <w:rFonts w:ascii="Times New Roman" w:hAnsi="Times New Roman" w:cs="Times New Roman"/>
          <w:bCs/>
          <w:color w:val="000000" w:themeColor="text1"/>
          <w:sz w:val="28"/>
          <w:szCs w:val="28"/>
        </w:rPr>
        <w:t xml:space="preserve"> </w:t>
      </w:r>
      <w:r w:rsidR="005A7A1D">
        <w:rPr>
          <w:rFonts w:ascii="Times New Roman" w:hAnsi="Times New Roman" w:cs="Times New Roman"/>
          <w:bCs/>
          <w:color w:val="000000" w:themeColor="text1"/>
          <w:sz w:val="28"/>
          <w:szCs w:val="28"/>
        </w:rPr>
        <w:t>- 139% исполнения или на 4 </w:t>
      </w:r>
      <w:r w:rsidR="004B74A9">
        <w:rPr>
          <w:rFonts w:ascii="Times New Roman" w:hAnsi="Times New Roman" w:cs="Times New Roman"/>
          <w:bCs/>
          <w:color w:val="000000" w:themeColor="text1"/>
          <w:sz w:val="28"/>
          <w:szCs w:val="28"/>
        </w:rPr>
        <w:t>019,5 тыс. руб. больше прогноза из-за финансирования МУП «Спецавтохозяйство» для ликвидации стихийного бедствия 3-4 августа 2016г.</w:t>
      </w:r>
      <w:r w:rsidR="00856BA0">
        <w:rPr>
          <w:rFonts w:ascii="Times New Roman" w:hAnsi="Times New Roman" w:cs="Times New Roman"/>
          <w:bCs/>
          <w:color w:val="000000" w:themeColor="text1"/>
          <w:sz w:val="28"/>
          <w:szCs w:val="28"/>
        </w:rPr>
        <w:t xml:space="preserve"> </w:t>
      </w:r>
      <w:r w:rsidR="00771801">
        <w:rPr>
          <w:rFonts w:ascii="Times New Roman" w:hAnsi="Times New Roman" w:cs="Times New Roman"/>
          <w:bCs/>
          <w:color w:val="000000" w:themeColor="text1"/>
          <w:sz w:val="28"/>
          <w:szCs w:val="28"/>
        </w:rPr>
        <w:t>По решению СГС № 9 от 1.07.2016г. были увеличены бюджетные ассигнования по разделу 01 04 ст.290 «Прочие расходы» по аппарату Администрации на 3 000,0 тыс. руб. за счет уменьшения ассигнований 04 02 ст.225</w:t>
      </w:r>
      <w:r w:rsidR="005A51A4">
        <w:rPr>
          <w:rFonts w:ascii="Times New Roman" w:hAnsi="Times New Roman" w:cs="Times New Roman"/>
          <w:bCs/>
          <w:color w:val="000000" w:themeColor="text1"/>
          <w:sz w:val="28"/>
          <w:szCs w:val="28"/>
        </w:rPr>
        <w:t xml:space="preserve"> «Работы, услуги по содержанию имущества» ГУ</w:t>
      </w:r>
      <w:r w:rsidR="00771801">
        <w:rPr>
          <w:rFonts w:ascii="Times New Roman" w:hAnsi="Times New Roman" w:cs="Times New Roman"/>
          <w:bCs/>
          <w:color w:val="000000" w:themeColor="text1"/>
          <w:sz w:val="28"/>
          <w:szCs w:val="28"/>
        </w:rPr>
        <w:t xml:space="preserve"> «Управление «Горстрой»</w:t>
      </w:r>
      <w:r w:rsidR="00D5076D">
        <w:rPr>
          <w:rFonts w:ascii="Times New Roman" w:hAnsi="Times New Roman" w:cs="Times New Roman"/>
          <w:bCs/>
          <w:color w:val="000000" w:themeColor="text1"/>
          <w:sz w:val="28"/>
          <w:szCs w:val="28"/>
        </w:rPr>
        <w:t>.</w:t>
      </w:r>
      <w:r w:rsidR="00771801">
        <w:rPr>
          <w:rFonts w:ascii="Times New Roman" w:hAnsi="Times New Roman" w:cs="Times New Roman"/>
          <w:bCs/>
          <w:color w:val="000000" w:themeColor="text1"/>
          <w:sz w:val="28"/>
          <w:szCs w:val="28"/>
        </w:rPr>
        <w:t xml:space="preserve"> </w:t>
      </w:r>
    </w:p>
    <w:p w:rsidR="00B92AB4" w:rsidRDefault="00873CC1" w:rsidP="006F6A5C">
      <w:pPr>
        <w:shd w:val="clear" w:color="auto" w:fill="FFFFFF"/>
        <w:autoSpaceDE w:val="0"/>
        <w:autoSpaceDN w:val="0"/>
        <w:adjustRightInd w:val="0"/>
        <w:spacing w:after="0" w:line="360" w:lineRule="auto"/>
        <w:ind w:firstLine="708"/>
        <w:jc w:val="both"/>
        <w:rPr>
          <w:rFonts w:ascii="Times New Roman" w:hAnsi="Times New Roman" w:cs="Times New Roman"/>
          <w:bCs/>
          <w:color w:val="000000" w:themeColor="text1"/>
          <w:sz w:val="28"/>
          <w:szCs w:val="28"/>
        </w:rPr>
      </w:pPr>
      <w:r>
        <w:rPr>
          <w:rFonts w:ascii="Times New Roman" w:eastAsia="Times New Roman" w:hAnsi="Times New Roman" w:cs="Times New Roman"/>
          <w:sz w:val="28"/>
          <w:szCs w:val="28"/>
          <w:lang w:eastAsia="ru-RU"/>
        </w:rPr>
        <w:t>По разделу 04 00 «Национальная экономика»</w:t>
      </w:r>
      <w:r w:rsidR="00B92AB4" w:rsidRPr="00E55F4A">
        <w:rPr>
          <w:rFonts w:ascii="Times New Roman" w:eastAsia="Times New Roman" w:hAnsi="Times New Roman" w:cs="Times New Roman"/>
          <w:sz w:val="28"/>
          <w:szCs w:val="28"/>
          <w:lang w:eastAsia="ru-RU"/>
        </w:rPr>
        <w:t xml:space="preserve"> первоначально принятые бюджетные обязательства на год составляли всего л</w:t>
      </w:r>
      <w:r w:rsidR="00B92AB4">
        <w:rPr>
          <w:rFonts w:ascii="Times New Roman" w:eastAsia="Times New Roman" w:hAnsi="Times New Roman" w:cs="Times New Roman"/>
          <w:sz w:val="28"/>
          <w:szCs w:val="28"/>
          <w:lang w:eastAsia="ru-RU"/>
        </w:rPr>
        <w:t>ишь 34 689,6 тыс. руб., из них на ремонтно-восстановительные работы по ГУ «Управление «Горстрой» предполагалось 33 000,0 тыс. руб.</w:t>
      </w:r>
      <w:r w:rsidR="00CC3950">
        <w:rPr>
          <w:rFonts w:ascii="Times New Roman" w:eastAsia="Times New Roman" w:hAnsi="Times New Roman" w:cs="Times New Roman"/>
          <w:sz w:val="28"/>
          <w:szCs w:val="28"/>
          <w:lang w:eastAsia="ru-RU"/>
        </w:rPr>
        <w:t xml:space="preserve"> В результате принятых решений </w:t>
      </w:r>
      <w:r w:rsidR="00D80676">
        <w:rPr>
          <w:rFonts w:ascii="Times New Roman" w:eastAsia="Times New Roman" w:hAnsi="Times New Roman" w:cs="Times New Roman"/>
          <w:sz w:val="28"/>
          <w:szCs w:val="28"/>
          <w:lang w:eastAsia="ru-RU"/>
        </w:rPr>
        <w:t>СГС уточненный</w:t>
      </w:r>
      <w:r w:rsidR="00A11EDF">
        <w:rPr>
          <w:rFonts w:ascii="Times New Roman" w:eastAsia="Times New Roman" w:hAnsi="Times New Roman" w:cs="Times New Roman"/>
          <w:sz w:val="28"/>
          <w:szCs w:val="28"/>
          <w:lang w:eastAsia="ru-RU"/>
        </w:rPr>
        <w:t xml:space="preserve"> прогноз </w:t>
      </w:r>
      <w:r w:rsidR="00CC3950">
        <w:rPr>
          <w:rFonts w:ascii="Times New Roman" w:eastAsia="Times New Roman" w:hAnsi="Times New Roman" w:cs="Times New Roman"/>
          <w:sz w:val="28"/>
          <w:szCs w:val="28"/>
          <w:lang w:eastAsia="ru-RU"/>
        </w:rPr>
        <w:t>расходных обязательств увеличился до</w:t>
      </w:r>
      <w:r w:rsidR="00A11EDF">
        <w:rPr>
          <w:rFonts w:ascii="Times New Roman" w:eastAsia="Times New Roman" w:hAnsi="Times New Roman" w:cs="Times New Roman"/>
          <w:sz w:val="28"/>
          <w:szCs w:val="28"/>
          <w:lang w:eastAsia="ru-RU"/>
        </w:rPr>
        <w:t>133 855,4 тыс. руб.</w:t>
      </w:r>
      <w:r w:rsidR="00B92AB4">
        <w:rPr>
          <w:rFonts w:ascii="Times New Roman" w:eastAsia="Times New Roman" w:hAnsi="Times New Roman" w:cs="Times New Roman"/>
          <w:sz w:val="28"/>
          <w:szCs w:val="28"/>
          <w:lang w:eastAsia="ru-RU"/>
        </w:rPr>
        <w:t xml:space="preserve"> По</w:t>
      </w:r>
      <w:r w:rsidR="00B92AB4" w:rsidRPr="00AD60B0">
        <w:rPr>
          <w:rFonts w:ascii="Times New Roman" w:eastAsia="Times New Roman" w:hAnsi="Times New Roman" w:cs="Times New Roman"/>
          <w:sz w:val="28"/>
          <w:szCs w:val="28"/>
          <w:lang w:eastAsia="ru-RU"/>
        </w:rPr>
        <w:t xml:space="preserve"> </w:t>
      </w:r>
      <w:r w:rsidR="00B92AB4">
        <w:rPr>
          <w:rFonts w:ascii="Times New Roman" w:eastAsia="Times New Roman" w:hAnsi="Times New Roman" w:cs="Times New Roman"/>
          <w:sz w:val="28"/>
          <w:szCs w:val="28"/>
          <w:lang w:eastAsia="ru-RU"/>
        </w:rPr>
        <w:t>Решению</w:t>
      </w:r>
      <w:r w:rsidR="00B92AB4" w:rsidRPr="00AD60B0">
        <w:rPr>
          <w:rFonts w:ascii="Times New Roman" w:eastAsia="Times New Roman" w:hAnsi="Times New Roman" w:cs="Times New Roman"/>
          <w:sz w:val="28"/>
          <w:szCs w:val="28"/>
          <w:lang w:eastAsia="ru-RU"/>
        </w:rPr>
        <w:t xml:space="preserve"> Сухумского городского </w:t>
      </w:r>
      <w:r w:rsidR="00B92AB4">
        <w:rPr>
          <w:rFonts w:ascii="Times New Roman" w:eastAsia="Times New Roman" w:hAnsi="Times New Roman" w:cs="Times New Roman"/>
          <w:sz w:val="28"/>
          <w:szCs w:val="28"/>
          <w:lang w:eastAsia="ru-RU"/>
        </w:rPr>
        <w:t xml:space="preserve">Собрания от 04.03.2016г. №395 ГУ </w:t>
      </w:r>
      <w:r w:rsidR="00B92AB4" w:rsidRPr="00AD60B0">
        <w:rPr>
          <w:rFonts w:ascii="Times New Roman" w:eastAsia="Times New Roman" w:hAnsi="Times New Roman" w:cs="Times New Roman"/>
          <w:sz w:val="28"/>
          <w:szCs w:val="28"/>
          <w:lang w:eastAsia="ru-RU"/>
        </w:rPr>
        <w:lastRenderedPageBreak/>
        <w:t xml:space="preserve">«Управление </w:t>
      </w:r>
      <w:r w:rsidR="00B92AB4">
        <w:rPr>
          <w:rFonts w:ascii="Times New Roman" w:eastAsia="Times New Roman" w:hAnsi="Times New Roman" w:cs="Times New Roman"/>
          <w:sz w:val="28"/>
          <w:szCs w:val="28"/>
          <w:lang w:eastAsia="ru-RU"/>
        </w:rPr>
        <w:t>«</w:t>
      </w:r>
      <w:r w:rsidR="00B92AB4" w:rsidRPr="00AD60B0">
        <w:rPr>
          <w:rFonts w:ascii="Times New Roman" w:eastAsia="Times New Roman" w:hAnsi="Times New Roman" w:cs="Times New Roman"/>
          <w:sz w:val="28"/>
          <w:szCs w:val="28"/>
          <w:lang w:eastAsia="ru-RU"/>
        </w:rPr>
        <w:t>Горстрой» было выделено дополнительное финансирование по ст.220 («Оплата работ, услуг»)</w:t>
      </w:r>
      <w:r w:rsidR="00B92AB4">
        <w:rPr>
          <w:rFonts w:ascii="Times New Roman" w:eastAsia="Times New Roman" w:hAnsi="Times New Roman" w:cs="Times New Roman"/>
          <w:sz w:val="28"/>
          <w:szCs w:val="28"/>
          <w:lang w:eastAsia="ru-RU"/>
        </w:rPr>
        <w:t xml:space="preserve"> подраздела 04 02 - </w:t>
      </w:r>
      <w:r w:rsidR="00B92AB4" w:rsidRPr="00AD60B0">
        <w:rPr>
          <w:rFonts w:ascii="Times New Roman" w:eastAsia="Times New Roman" w:hAnsi="Times New Roman" w:cs="Times New Roman"/>
          <w:sz w:val="28"/>
          <w:szCs w:val="28"/>
          <w:lang w:eastAsia="ru-RU"/>
        </w:rPr>
        <w:t>92 000,0 тыс.</w:t>
      </w:r>
      <w:r w:rsidR="00B92AB4">
        <w:rPr>
          <w:rFonts w:ascii="Times New Roman" w:eastAsia="Times New Roman" w:hAnsi="Times New Roman" w:cs="Times New Roman"/>
          <w:sz w:val="28"/>
          <w:szCs w:val="28"/>
          <w:lang w:eastAsia="ru-RU"/>
        </w:rPr>
        <w:t xml:space="preserve"> </w:t>
      </w:r>
      <w:r w:rsidR="00B92AB4" w:rsidRPr="00AD60B0">
        <w:rPr>
          <w:rFonts w:ascii="Times New Roman" w:eastAsia="Times New Roman" w:hAnsi="Times New Roman" w:cs="Times New Roman"/>
          <w:sz w:val="28"/>
          <w:szCs w:val="28"/>
          <w:lang w:eastAsia="ru-RU"/>
        </w:rPr>
        <w:t>руб. за счет остатка средств бюджета г.Сухум</w:t>
      </w:r>
      <w:r w:rsidR="00B92AB4">
        <w:rPr>
          <w:rFonts w:ascii="Times New Roman" w:eastAsia="Times New Roman" w:hAnsi="Times New Roman" w:cs="Times New Roman"/>
          <w:sz w:val="28"/>
          <w:szCs w:val="28"/>
          <w:lang w:eastAsia="ru-RU"/>
        </w:rPr>
        <w:t xml:space="preserve"> на начало года</w:t>
      </w:r>
      <w:r w:rsidR="00B92AB4" w:rsidRPr="00AD60B0">
        <w:rPr>
          <w:rFonts w:ascii="Times New Roman" w:eastAsia="Times New Roman" w:hAnsi="Times New Roman" w:cs="Times New Roman"/>
          <w:sz w:val="28"/>
          <w:szCs w:val="28"/>
          <w:lang w:eastAsia="ru-RU"/>
        </w:rPr>
        <w:t xml:space="preserve"> с нарушением требований ч.2 ст. 44 и ст.49 Закона Республики Абхазия </w:t>
      </w:r>
      <w:r w:rsidR="00B92AB4" w:rsidRPr="00AD60B0">
        <w:rPr>
          <w:rFonts w:ascii="Times New Roman" w:hAnsi="Times New Roman" w:cs="Times New Roman"/>
          <w:bCs/>
          <w:color w:val="000000" w:themeColor="text1"/>
          <w:sz w:val="28"/>
          <w:szCs w:val="28"/>
        </w:rPr>
        <w:t>от 14.05.2014г. №3513-с-</w:t>
      </w:r>
      <w:r w:rsidR="00B92AB4" w:rsidRPr="00AD60B0">
        <w:rPr>
          <w:rFonts w:ascii="Times New Roman" w:hAnsi="Times New Roman" w:cs="Times New Roman"/>
          <w:bCs/>
          <w:color w:val="000000" w:themeColor="text1"/>
          <w:sz w:val="28"/>
          <w:szCs w:val="28"/>
          <w:lang w:val="en-US"/>
        </w:rPr>
        <w:t>V</w:t>
      </w:r>
      <w:r w:rsidR="00B92AB4" w:rsidRPr="00AD60B0">
        <w:rPr>
          <w:rFonts w:ascii="Times New Roman" w:hAnsi="Times New Roman" w:cs="Times New Roman"/>
          <w:bCs/>
          <w:color w:val="000000" w:themeColor="text1"/>
          <w:sz w:val="28"/>
          <w:szCs w:val="28"/>
        </w:rPr>
        <w:t xml:space="preserve"> «Об основах бюджетного устройства и бюджетного процесса в Республике Абхазия» (далее - Закон).</w:t>
      </w:r>
      <w:r w:rsidR="005801FE">
        <w:rPr>
          <w:rFonts w:ascii="Times New Roman" w:hAnsi="Times New Roman" w:cs="Times New Roman"/>
          <w:bCs/>
          <w:color w:val="000000" w:themeColor="text1"/>
          <w:sz w:val="28"/>
          <w:szCs w:val="28"/>
        </w:rPr>
        <w:t xml:space="preserve"> </w:t>
      </w:r>
    </w:p>
    <w:p w:rsidR="00B92AB4" w:rsidRPr="005801FE" w:rsidRDefault="00B65BBB" w:rsidP="00873CC1">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финансируемой суммы в размере 92 000,0 тыс.руб. ГУ</w:t>
      </w:r>
      <w:r w:rsidRPr="005801FE">
        <w:rPr>
          <w:rFonts w:ascii="Times New Roman" w:eastAsia="Times New Roman" w:hAnsi="Times New Roman" w:cs="Times New Roman"/>
          <w:sz w:val="28"/>
          <w:szCs w:val="28"/>
          <w:lang w:eastAsia="ru-RU"/>
        </w:rPr>
        <w:t>«Управление «Горстрой»</w:t>
      </w:r>
      <w:r>
        <w:rPr>
          <w:rFonts w:ascii="Times New Roman" w:eastAsia="Times New Roman" w:hAnsi="Times New Roman" w:cs="Times New Roman"/>
          <w:sz w:val="28"/>
          <w:szCs w:val="28"/>
          <w:lang w:eastAsia="ru-RU"/>
        </w:rPr>
        <w:t xml:space="preserve"> исполнено 73 102,9 тыс. руб. </w:t>
      </w:r>
      <w:r w:rsidR="00947056" w:rsidRPr="005801FE">
        <w:rPr>
          <w:rFonts w:ascii="Times New Roman" w:eastAsia="Times New Roman" w:hAnsi="Times New Roman" w:cs="Times New Roman"/>
          <w:sz w:val="28"/>
          <w:szCs w:val="28"/>
          <w:lang w:eastAsia="ru-RU"/>
        </w:rPr>
        <w:t>В представленном</w:t>
      </w:r>
      <w:r w:rsidR="00B92AB4" w:rsidRPr="005801FE">
        <w:rPr>
          <w:rFonts w:ascii="Times New Roman" w:eastAsia="Times New Roman" w:hAnsi="Times New Roman" w:cs="Times New Roman"/>
          <w:sz w:val="28"/>
          <w:szCs w:val="28"/>
          <w:lang w:eastAsia="ru-RU"/>
        </w:rPr>
        <w:t xml:space="preserve"> </w:t>
      </w:r>
      <w:r w:rsidR="00947056" w:rsidRPr="005801FE">
        <w:rPr>
          <w:rFonts w:ascii="Times New Roman" w:eastAsia="Times New Roman" w:hAnsi="Times New Roman" w:cs="Times New Roman"/>
          <w:sz w:val="28"/>
          <w:szCs w:val="28"/>
          <w:lang w:eastAsia="ru-RU"/>
        </w:rPr>
        <w:t>отчете об исполнении бюджета</w:t>
      </w:r>
      <w:r w:rsidR="00B92AB4" w:rsidRPr="005801FE">
        <w:rPr>
          <w:rFonts w:ascii="Times New Roman" w:eastAsia="Times New Roman" w:hAnsi="Times New Roman" w:cs="Times New Roman"/>
          <w:sz w:val="28"/>
          <w:szCs w:val="28"/>
          <w:lang w:eastAsia="ru-RU"/>
        </w:rPr>
        <w:t xml:space="preserve"> ГУ «Управление «Горстрой»</w:t>
      </w:r>
      <w:r w:rsidR="00947056" w:rsidRPr="005801FE">
        <w:rPr>
          <w:rFonts w:ascii="Times New Roman" w:eastAsia="Times New Roman" w:hAnsi="Times New Roman" w:cs="Times New Roman"/>
          <w:sz w:val="28"/>
          <w:szCs w:val="28"/>
          <w:lang w:eastAsia="ru-RU"/>
        </w:rPr>
        <w:t xml:space="preserve"> Администрации г.Сухум</w:t>
      </w:r>
      <w:r w:rsidR="00B92AB4" w:rsidRPr="005801FE">
        <w:rPr>
          <w:rFonts w:ascii="Times New Roman" w:eastAsia="Times New Roman" w:hAnsi="Times New Roman" w:cs="Times New Roman"/>
          <w:sz w:val="28"/>
          <w:szCs w:val="28"/>
          <w:lang w:eastAsia="ru-RU"/>
        </w:rPr>
        <w:t xml:space="preserve"> содержится перечень работ и расходов, осуществленных с 10.03.2016г. по 2</w:t>
      </w:r>
      <w:r w:rsidR="00947056" w:rsidRPr="005801FE">
        <w:rPr>
          <w:rFonts w:ascii="Times New Roman" w:eastAsia="Times New Roman" w:hAnsi="Times New Roman" w:cs="Times New Roman"/>
          <w:sz w:val="28"/>
          <w:szCs w:val="28"/>
          <w:lang w:eastAsia="ru-RU"/>
        </w:rPr>
        <w:t>3.09</w:t>
      </w:r>
      <w:r w:rsidR="00B92AB4" w:rsidRPr="005801FE">
        <w:rPr>
          <w:rFonts w:ascii="Times New Roman" w:eastAsia="Times New Roman" w:hAnsi="Times New Roman" w:cs="Times New Roman"/>
          <w:sz w:val="28"/>
          <w:szCs w:val="28"/>
          <w:lang w:eastAsia="ru-RU"/>
        </w:rPr>
        <w:t xml:space="preserve">.2016г. в том числе: </w:t>
      </w:r>
    </w:p>
    <w:p w:rsidR="00B92AB4" w:rsidRPr="000D0DD3" w:rsidRDefault="00B92AB4" w:rsidP="00B92AB4">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0D0DD3">
        <w:rPr>
          <w:rFonts w:ascii="Times New Roman" w:eastAsia="Times New Roman" w:hAnsi="Times New Roman" w:cs="Times New Roman"/>
          <w:sz w:val="28"/>
          <w:szCs w:val="28"/>
          <w:lang w:eastAsia="ru-RU"/>
        </w:rPr>
        <w:t>- на очистку русла и устройство подпорной стены у берега реки Гориквара, на проведение экспертизы сметы подпорной стены –</w:t>
      </w:r>
      <w:r w:rsidR="0086017F" w:rsidRPr="000D0DD3">
        <w:rPr>
          <w:rFonts w:ascii="Times New Roman" w:eastAsia="Times New Roman" w:hAnsi="Times New Roman" w:cs="Times New Roman"/>
          <w:sz w:val="28"/>
          <w:szCs w:val="28"/>
          <w:lang w:eastAsia="ru-RU"/>
        </w:rPr>
        <w:t xml:space="preserve"> 13 671,8</w:t>
      </w:r>
      <w:r w:rsidRPr="000D0DD3">
        <w:rPr>
          <w:rFonts w:ascii="Times New Roman" w:eastAsia="Times New Roman" w:hAnsi="Times New Roman" w:cs="Times New Roman"/>
          <w:sz w:val="28"/>
          <w:szCs w:val="28"/>
          <w:lang w:eastAsia="ru-RU"/>
        </w:rPr>
        <w:t xml:space="preserve"> тыс. руб;</w:t>
      </w:r>
    </w:p>
    <w:p w:rsidR="00B92AB4" w:rsidRPr="000D0DD3" w:rsidRDefault="00B92AB4" w:rsidP="00B92AB4">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0D0DD3">
        <w:rPr>
          <w:rFonts w:ascii="Times New Roman" w:eastAsia="Times New Roman" w:hAnsi="Times New Roman" w:cs="Times New Roman"/>
          <w:sz w:val="28"/>
          <w:szCs w:val="28"/>
          <w:lang w:eastAsia="ru-RU"/>
        </w:rPr>
        <w:t>-  на очистку русла реки Сухумка – 7 841,1 тыс. руб.;</w:t>
      </w:r>
    </w:p>
    <w:p w:rsidR="00A72E0F" w:rsidRDefault="00B92AB4" w:rsidP="00A72E0F">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0D0DD3">
        <w:rPr>
          <w:rFonts w:ascii="Times New Roman" w:eastAsia="Times New Roman" w:hAnsi="Times New Roman" w:cs="Times New Roman"/>
          <w:sz w:val="28"/>
          <w:szCs w:val="28"/>
          <w:lang w:eastAsia="ru-RU"/>
        </w:rPr>
        <w:t xml:space="preserve">- на очистку русла реки Адзапш и на проведение экспертизы сметы </w:t>
      </w:r>
      <w:r w:rsidR="00A72E0F">
        <w:rPr>
          <w:rFonts w:ascii="Times New Roman" w:eastAsia="Times New Roman" w:hAnsi="Times New Roman" w:cs="Times New Roman"/>
          <w:sz w:val="28"/>
          <w:szCs w:val="28"/>
          <w:lang w:eastAsia="ru-RU"/>
        </w:rPr>
        <w:t>очистки реки – 12 768,0 тыс. руб.</w:t>
      </w:r>
    </w:p>
    <w:p w:rsidR="000D0DD3" w:rsidRDefault="00B92AB4" w:rsidP="00A72E0F">
      <w:pPr>
        <w:spacing w:line="360" w:lineRule="auto"/>
        <w:ind w:firstLine="708"/>
        <w:jc w:val="both"/>
        <w:rPr>
          <w:rFonts w:ascii="Times New Roman" w:eastAsia="Times New Roman" w:hAnsi="Times New Roman" w:cs="Times New Roman"/>
          <w:i/>
          <w:sz w:val="28"/>
          <w:szCs w:val="28"/>
          <w:lang w:eastAsia="ru-RU"/>
        </w:rPr>
      </w:pPr>
      <w:r w:rsidRPr="000D0DD3">
        <w:rPr>
          <w:rFonts w:ascii="Times New Roman" w:eastAsia="Times New Roman" w:hAnsi="Times New Roman" w:cs="Times New Roman"/>
          <w:sz w:val="28"/>
          <w:szCs w:val="28"/>
          <w:lang w:eastAsia="ru-RU"/>
        </w:rPr>
        <w:t xml:space="preserve">Стоимость указанных </w:t>
      </w:r>
      <w:r w:rsidR="00721A27" w:rsidRPr="000D0DD3">
        <w:rPr>
          <w:rFonts w:ascii="Times New Roman" w:eastAsia="Times New Roman" w:hAnsi="Times New Roman" w:cs="Times New Roman"/>
          <w:sz w:val="28"/>
          <w:szCs w:val="28"/>
          <w:lang w:eastAsia="ru-RU"/>
        </w:rPr>
        <w:t>работ в общей сумме составила 34 280</w:t>
      </w:r>
      <w:r w:rsidRPr="000D0DD3">
        <w:rPr>
          <w:rFonts w:ascii="Times New Roman" w:eastAsia="Times New Roman" w:hAnsi="Times New Roman" w:cs="Times New Roman"/>
          <w:sz w:val="28"/>
          <w:szCs w:val="28"/>
          <w:lang w:eastAsia="ru-RU"/>
        </w:rPr>
        <w:t>,9 тыс. руб.</w:t>
      </w:r>
      <w:r w:rsidR="00D5076D">
        <w:rPr>
          <w:rFonts w:ascii="Times New Roman" w:eastAsia="Times New Roman" w:hAnsi="Times New Roman" w:cs="Times New Roman"/>
          <w:sz w:val="28"/>
          <w:szCs w:val="28"/>
          <w:lang w:eastAsia="ru-RU"/>
        </w:rPr>
        <w:t xml:space="preserve"> </w:t>
      </w:r>
      <w:r w:rsidRPr="0028397C">
        <w:rPr>
          <w:rFonts w:ascii="Times New Roman" w:eastAsia="Times New Roman" w:hAnsi="Times New Roman" w:cs="Times New Roman"/>
          <w:i/>
          <w:sz w:val="28"/>
          <w:szCs w:val="28"/>
          <w:lang w:eastAsia="ru-RU"/>
        </w:rPr>
        <w:t xml:space="preserve"> </w:t>
      </w:r>
    </w:p>
    <w:p w:rsidR="00732A61" w:rsidRDefault="00732A61" w:rsidP="0056284D">
      <w:pPr>
        <w:spacing w:line="360" w:lineRule="auto"/>
        <w:ind w:firstLine="705"/>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По результатам внешней проверки отчета об исполнении бюджета г. Сухум за </w:t>
      </w:r>
      <w:r w:rsidR="0013160F" w:rsidRPr="00A72E0F">
        <w:rPr>
          <w:rFonts w:ascii="Times New Roman" w:hAnsi="Times New Roman" w:cs="Times New Roman"/>
          <w:bCs/>
          <w:color w:val="000000" w:themeColor="text1"/>
          <w:sz w:val="28"/>
          <w:szCs w:val="28"/>
        </w:rPr>
        <w:t>9 месяцев</w:t>
      </w:r>
      <w:r>
        <w:rPr>
          <w:rFonts w:ascii="Times New Roman" w:hAnsi="Times New Roman" w:cs="Times New Roman"/>
          <w:bCs/>
          <w:color w:val="000000" w:themeColor="text1"/>
          <w:sz w:val="28"/>
          <w:szCs w:val="28"/>
        </w:rPr>
        <w:t xml:space="preserve"> 2016г. установлено: </w:t>
      </w:r>
    </w:p>
    <w:p w:rsidR="00732A61" w:rsidRDefault="00732A61" w:rsidP="00732A61">
      <w:pPr>
        <w:pStyle w:val="a7"/>
        <w:numPr>
          <w:ilvl w:val="0"/>
          <w:numId w:val="1"/>
        </w:numPr>
        <w:spacing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Доходная часть бюджета г.Сухум </w:t>
      </w:r>
      <w:r w:rsidR="00DD0BDC">
        <w:rPr>
          <w:rFonts w:ascii="Times New Roman" w:hAnsi="Times New Roman" w:cs="Times New Roman"/>
          <w:bCs/>
          <w:color w:val="000000" w:themeColor="text1"/>
          <w:sz w:val="28"/>
          <w:szCs w:val="28"/>
        </w:rPr>
        <w:t>за 9</w:t>
      </w:r>
      <w:r>
        <w:rPr>
          <w:rFonts w:ascii="Times New Roman" w:hAnsi="Times New Roman" w:cs="Times New Roman"/>
          <w:bCs/>
          <w:color w:val="000000" w:themeColor="text1"/>
          <w:sz w:val="28"/>
          <w:szCs w:val="28"/>
        </w:rPr>
        <w:t xml:space="preserve"> месяцев 2016г. составила 718 544,9 тыс. руб., в том числе: собственные доходы </w:t>
      </w:r>
      <w:r w:rsidR="00DD0BDC">
        <w:rPr>
          <w:rFonts w:ascii="Times New Roman" w:hAnsi="Times New Roman" w:cs="Times New Roman"/>
          <w:bCs/>
          <w:color w:val="000000" w:themeColor="text1"/>
          <w:sz w:val="28"/>
          <w:szCs w:val="28"/>
        </w:rPr>
        <w:t>– 691 964,6</w:t>
      </w:r>
      <w:r>
        <w:rPr>
          <w:rFonts w:ascii="Times New Roman" w:hAnsi="Times New Roman" w:cs="Times New Roman"/>
          <w:bCs/>
          <w:color w:val="000000" w:themeColor="text1"/>
          <w:sz w:val="28"/>
          <w:szCs w:val="28"/>
        </w:rPr>
        <w:t xml:space="preserve"> тыс. руб., дотация из рес</w:t>
      </w:r>
      <w:r w:rsidR="00DD0BDC">
        <w:rPr>
          <w:rFonts w:ascii="Times New Roman" w:hAnsi="Times New Roman" w:cs="Times New Roman"/>
          <w:bCs/>
          <w:color w:val="000000" w:themeColor="text1"/>
          <w:sz w:val="28"/>
          <w:szCs w:val="28"/>
        </w:rPr>
        <w:t>публиканского бюджета – 26 580,3</w:t>
      </w:r>
      <w:r>
        <w:rPr>
          <w:rFonts w:ascii="Times New Roman" w:hAnsi="Times New Roman" w:cs="Times New Roman"/>
          <w:bCs/>
          <w:color w:val="000000" w:themeColor="text1"/>
          <w:sz w:val="28"/>
          <w:szCs w:val="28"/>
        </w:rPr>
        <w:t xml:space="preserve"> тыс. руб. </w:t>
      </w:r>
    </w:p>
    <w:p w:rsidR="00732A61" w:rsidRDefault="00732A61" w:rsidP="00732A61">
      <w:pPr>
        <w:pStyle w:val="a7"/>
        <w:spacing w:line="360" w:lineRule="auto"/>
        <w:ind w:left="1065"/>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Иные межбюджетные трансферты, предоставленные из республиканского бюджета – 17 136,2 тыс. руб. </w:t>
      </w:r>
    </w:p>
    <w:p w:rsidR="00732A61" w:rsidRDefault="00732A61" w:rsidP="00732A61">
      <w:pPr>
        <w:pStyle w:val="a7"/>
        <w:spacing w:line="360" w:lineRule="auto"/>
        <w:ind w:left="1065"/>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Остаток средств на 01.01.2016г. составил </w:t>
      </w:r>
      <w:r>
        <w:rPr>
          <w:rFonts w:ascii="Times New Roman" w:eastAsia="Times New Roman" w:hAnsi="Times New Roman" w:cs="Times New Roman"/>
          <w:sz w:val="28"/>
          <w:szCs w:val="28"/>
          <w:lang w:eastAsia="ru-RU"/>
        </w:rPr>
        <w:t>95 134,9 тыс. руб.,</w:t>
      </w:r>
      <w:r w:rsidR="00C8780A">
        <w:rPr>
          <w:rFonts w:ascii="Times New Roman" w:hAnsi="Times New Roman" w:cs="Times New Roman"/>
          <w:bCs/>
          <w:color w:val="000000" w:themeColor="text1"/>
          <w:sz w:val="28"/>
          <w:szCs w:val="28"/>
        </w:rPr>
        <w:t xml:space="preserve"> остаток средств на 01.10.2016г.- 71 047,3 </w:t>
      </w:r>
      <w:r>
        <w:rPr>
          <w:rFonts w:ascii="Times New Roman" w:hAnsi="Times New Roman" w:cs="Times New Roman"/>
          <w:bCs/>
          <w:color w:val="000000" w:themeColor="text1"/>
          <w:sz w:val="28"/>
          <w:szCs w:val="28"/>
        </w:rPr>
        <w:t xml:space="preserve">тыс. руб. </w:t>
      </w:r>
    </w:p>
    <w:p w:rsidR="00732A61" w:rsidRDefault="00732A61" w:rsidP="00732A61">
      <w:pPr>
        <w:pStyle w:val="a7"/>
        <w:spacing w:line="360" w:lineRule="auto"/>
        <w:ind w:left="1065"/>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Расходы бюд</w:t>
      </w:r>
      <w:r w:rsidR="00E546A4">
        <w:rPr>
          <w:rFonts w:ascii="Times New Roman" w:hAnsi="Times New Roman" w:cs="Times New Roman"/>
          <w:bCs/>
          <w:color w:val="000000" w:themeColor="text1"/>
          <w:sz w:val="28"/>
          <w:szCs w:val="28"/>
        </w:rPr>
        <w:t>жета г.Сухум составили 759 931,5</w:t>
      </w:r>
      <w:r>
        <w:rPr>
          <w:rFonts w:ascii="Times New Roman" w:hAnsi="Times New Roman" w:cs="Times New Roman"/>
          <w:bCs/>
          <w:color w:val="000000" w:themeColor="text1"/>
          <w:sz w:val="28"/>
          <w:szCs w:val="28"/>
        </w:rPr>
        <w:t xml:space="preserve"> тыс. руб.</w:t>
      </w:r>
    </w:p>
    <w:p w:rsidR="00732A61" w:rsidRDefault="00732A61" w:rsidP="00732A61">
      <w:pPr>
        <w:pStyle w:val="a7"/>
        <w:numPr>
          <w:ilvl w:val="0"/>
          <w:numId w:val="2"/>
        </w:numPr>
        <w:spacing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Всего в бюджет г.Сухум недопоступило прогно</w:t>
      </w:r>
      <w:r w:rsidR="005C0086">
        <w:rPr>
          <w:rFonts w:ascii="Times New Roman" w:hAnsi="Times New Roman" w:cs="Times New Roman"/>
          <w:bCs/>
          <w:color w:val="000000" w:themeColor="text1"/>
          <w:sz w:val="28"/>
          <w:szCs w:val="28"/>
        </w:rPr>
        <w:t>зируемых доходов на сумму 29 163</w:t>
      </w:r>
      <w:r>
        <w:rPr>
          <w:rFonts w:ascii="Times New Roman" w:hAnsi="Times New Roman" w:cs="Times New Roman"/>
          <w:bCs/>
          <w:color w:val="000000" w:themeColor="text1"/>
          <w:sz w:val="28"/>
          <w:szCs w:val="28"/>
        </w:rPr>
        <w:t>,6 тыс.руб.</w:t>
      </w:r>
      <w:r w:rsidR="007719B7">
        <w:rPr>
          <w:rFonts w:ascii="Times New Roman" w:hAnsi="Times New Roman" w:cs="Times New Roman"/>
          <w:bCs/>
          <w:color w:val="000000" w:themeColor="text1"/>
          <w:sz w:val="28"/>
          <w:szCs w:val="28"/>
        </w:rPr>
        <w:t>, общая сумма поступивших сверх прогнозируемых доходов составила</w:t>
      </w:r>
      <w:r w:rsidR="003A57EF">
        <w:rPr>
          <w:rFonts w:ascii="Times New Roman" w:hAnsi="Times New Roman" w:cs="Times New Roman"/>
          <w:bCs/>
          <w:color w:val="000000" w:themeColor="text1"/>
          <w:sz w:val="28"/>
          <w:szCs w:val="28"/>
        </w:rPr>
        <w:t xml:space="preserve"> 62 870,5 тыс. руб.</w:t>
      </w:r>
      <w:r w:rsidR="003E65F0">
        <w:rPr>
          <w:rFonts w:ascii="Times New Roman" w:hAnsi="Times New Roman" w:cs="Times New Roman"/>
          <w:bCs/>
          <w:color w:val="000000" w:themeColor="text1"/>
          <w:sz w:val="28"/>
          <w:szCs w:val="28"/>
        </w:rPr>
        <w:t>, что подтверждает низкий уровень прогнозирования доходной части бюджета.</w:t>
      </w:r>
    </w:p>
    <w:p w:rsidR="00732A61" w:rsidRDefault="00732A61" w:rsidP="00732A61">
      <w:pPr>
        <w:pStyle w:val="a7"/>
        <w:numPr>
          <w:ilvl w:val="0"/>
          <w:numId w:val="2"/>
        </w:numPr>
        <w:spacing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В отчете финансового органа об исполнении бюджета г.Сухум за  </w:t>
      </w:r>
      <w:r w:rsidR="00F748FC">
        <w:rPr>
          <w:rFonts w:ascii="Times New Roman" w:hAnsi="Times New Roman" w:cs="Times New Roman"/>
          <w:bCs/>
          <w:color w:val="000000" w:themeColor="text1"/>
          <w:sz w:val="28"/>
          <w:szCs w:val="28"/>
        </w:rPr>
        <w:t xml:space="preserve"> 9 месяцев 2016г.</w:t>
      </w:r>
      <w:r>
        <w:rPr>
          <w:rFonts w:ascii="Times New Roman" w:hAnsi="Times New Roman" w:cs="Times New Roman"/>
          <w:bCs/>
          <w:color w:val="000000" w:themeColor="text1"/>
          <w:sz w:val="28"/>
          <w:szCs w:val="28"/>
        </w:rPr>
        <w:t xml:space="preserve"> не указаны причины неисполнения утверждённых прогнозных показателей.</w:t>
      </w:r>
    </w:p>
    <w:p w:rsidR="00732A61" w:rsidRDefault="00732A61" w:rsidP="00732A61">
      <w:pPr>
        <w:pStyle w:val="a7"/>
        <w:numPr>
          <w:ilvl w:val="0"/>
          <w:numId w:val="2"/>
        </w:numPr>
        <w:spacing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Поступившие целевые средства из резервных фондов Президента и Правительства Республики Абхазия в сумме 17 136,2 тыс. руб. в отч</w:t>
      </w:r>
      <w:r w:rsidR="00B83FAB">
        <w:rPr>
          <w:rFonts w:ascii="Times New Roman" w:hAnsi="Times New Roman" w:cs="Times New Roman"/>
          <w:bCs/>
          <w:color w:val="000000" w:themeColor="text1"/>
          <w:sz w:val="28"/>
          <w:szCs w:val="28"/>
        </w:rPr>
        <w:t>ете Управления финансов включены</w:t>
      </w:r>
      <w:r>
        <w:rPr>
          <w:rFonts w:ascii="Times New Roman" w:hAnsi="Times New Roman" w:cs="Times New Roman"/>
          <w:bCs/>
          <w:color w:val="000000" w:themeColor="text1"/>
          <w:sz w:val="28"/>
          <w:szCs w:val="28"/>
        </w:rPr>
        <w:t xml:space="preserve"> как часть общих доходов</w:t>
      </w:r>
      <w:r w:rsidR="00B83FAB">
        <w:rPr>
          <w:rFonts w:ascii="Times New Roman" w:hAnsi="Times New Roman" w:cs="Times New Roman"/>
          <w:bCs/>
          <w:color w:val="000000" w:themeColor="text1"/>
          <w:sz w:val="28"/>
          <w:szCs w:val="28"/>
        </w:rPr>
        <w:t xml:space="preserve"> и расходов</w:t>
      </w:r>
      <w:r>
        <w:rPr>
          <w:rFonts w:ascii="Times New Roman" w:hAnsi="Times New Roman" w:cs="Times New Roman"/>
          <w:bCs/>
          <w:color w:val="000000" w:themeColor="text1"/>
          <w:sz w:val="28"/>
          <w:szCs w:val="28"/>
        </w:rPr>
        <w:t xml:space="preserve"> бюджета г.Сухум, что искусственно завысило </w:t>
      </w:r>
      <w:r w:rsidR="00B83FAB">
        <w:rPr>
          <w:rFonts w:ascii="Times New Roman" w:hAnsi="Times New Roman" w:cs="Times New Roman"/>
          <w:bCs/>
          <w:color w:val="000000" w:themeColor="text1"/>
          <w:sz w:val="28"/>
          <w:szCs w:val="28"/>
        </w:rPr>
        <w:t xml:space="preserve">параметры </w:t>
      </w:r>
      <w:r>
        <w:rPr>
          <w:rFonts w:ascii="Times New Roman" w:hAnsi="Times New Roman" w:cs="Times New Roman"/>
          <w:bCs/>
          <w:color w:val="000000" w:themeColor="text1"/>
          <w:sz w:val="28"/>
          <w:szCs w:val="28"/>
        </w:rPr>
        <w:t>бюджета.</w:t>
      </w:r>
    </w:p>
    <w:p w:rsidR="00732A61" w:rsidRPr="00CB2ECA" w:rsidRDefault="00732A61" w:rsidP="00CB2ECA">
      <w:pPr>
        <w:pStyle w:val="a7"/>
        <w:numPr>
          <w:ilvl w:val="0"/>
          <w:numId w:val="2"/>
        </w:numPr>
        <w:spacing w:line="360" w:lineRule="auto"/>
        <w:jc w:val="both"/>
        <w:rPr>
          <w:rFonts w:ascii="Times New Roman" w:hAnsi="Times New Roman" w:cs="Times New Roman"/>
          <w:bCs/>
          <w:color w:val="000000" w:themeColor="text1"/>
          <w:sz w:val="28"/>
          <w:szCs w:val="28"/>
        </w:rPr>
      </w:pPr>
      <w:r w:rsidRPr="0002129D">
        <w:rPr>
          <w:rFonts w:ascii="Times New Roman" w:hAnsi="Times New Roman" w:cs="Times New Roman"/>
          <w:bCs/>
          <w:color w:val="000000" w:themeColor="text1"/>
          <w:sz w:val="28"/>
          <w:szCs w:val="28"/>
        </w:rPr>
        <w:t>По Администрации г.Сухум усматривается неце</w:t>
      </w:r>
      <w:r w:rsidR="0002129D" w:rsidRPr="0002129D">
        <w:rPr>
          <w:rFonts w:ascii="Times New Roman" w:hAnsi="Times New Roman" w:cs="Times New Roman"/>
          <w:bCs/>
          <w:color w:val="000000" w:themeColor="text1"/>
          <w:sz w:val="28"/>
          <w:szCs w:val="28"/>
        </w:rPr>
        <w:t>левое расходование в сумме 169,1</w:t>
      </w:r>
      <w:r w:rsidRPr="00CB2ECA">
        <w:rPr>
          <w:rFonts w:ascii="Times New Roman" w:hAnsi="Times New Roman" w:cs="Times New Roman"/>
          <w:bCs/>
          <w:color w:val="000000" w:themeColor="text1"/>
          <w:sz w:val="28"/>
          <w:szCs w:val="28"/>
        </w:rPr>
        <w:t xml:space="preserve"> тыс. руб. по разделу 10 01 «</w:t>
      </w:r>
      <w:r w:rsidRPr="00CB2ECA">
        <w:rPr>
          <w:rFonts w:ascii="Times New Roman" w:eastAsia="Times New Roman" w:hAnsi="Times New Roman" w:cs="Times New Roman"/>
          <w:sz w:val="28"/>
          <w:szCs w:val="28"/>
          <w:lang w:eastAsia="ru-RU"/>
        </w:rPr>
        <w:t>Физическая культура, спорт и молодежная политика</w:t>
      </w:r>
      <w:r w:rsidRPr="00CB2ECA">
        <w:rPr>
          <w:rFonts w:ascii="Times New Roman" w:hAnsi="Times New Roman" w:cs="Times New Roman"/>
          <w:bCs/>
          <w:color w:val="000000" w:themeColor="text1"/>
          <w:sz w:val="28"/>
          <w:szCs w:val="28"/>
        </w:rPr>
        <w:t xml:space="preserve">». </w:t>
      </w:r>
    </w:p>
    <w:p w:rsidR="00732A61" w:rsidRPr="00CB2ECA" w:rsidRDefault="00732A61" w:rsidP="00732A61">
      <w:pPr>
        <w:pStyle w:val="a7"/>
        <w:numPr>
          <w:ilvl w:val="0"/>
          <w:numId w:val="2"/>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всем разделам бюджетной классификации расходов не исполнены утвержденные бюджетные обязательства, несмотря на то, что имеющиеся на начало текущего финансового года остатки средств в сумме </w:t>
      </w:r>
      <w:r w:rsidR="00C0104F" w:rsidRPr="00C0104F">
        <w:rPr>
          <w:rFonts w:ascii="Times New Roman" w:eastAsia="Times New Roman" w:hAnsi="Times New Roman" w:cs="Times New Roman"/>
          <w:sz w:val="28"/>
          <w:szCs w:val="28"/>
          <w:lang w:eastAsia="ru-RU"/>
        </w:rPr>
        <w:t>71 047,3</w:t>
      </w:r>
      <w:r w:rsidRPr="00C0104F">
        <w:rPr>
          <w:rFonts w:ascii="Times New Roman" w:eastAsia="Times New Roman" w:hAnsi="Times New Roman" w:cs="Times New Roman"/>
          <w:sz w:val="28"/>
          <w:szCs w:val="28"/>
          <w:lang w:eastAsia="ru-RU"/>
        </w:rPr>
        <w:t xml:space="preserve"> тыс. руб. могли быть использованы на покрытие </w:t>
      </w:r>
      <w:r>
        <w:rPr>
          <w:rFonts w:ascii="Times New Roman" w:eastAsia="Times New Roman" w:hAnsi="Times New Roman" w:cs="Times New Roman"/>
          <w:sz w:val="28"/>
          <w:szCs w:val="28"/>
          <w:lang w:eastAsia="ru-RU"/>
        </w:rPr>
        <w:t xml:space="preserve">временных кассовых разрывов согласно части 4 статьи 49 </w:t>
      </w:r>
      <w:r>
        <w:rPr>
          <w:rFonts w:ascii="Times New Roman" w:hAnsi="Times New Roman" w:cs="Times New Roman"/>
          <w:bCs/>
          <w:color w:val="000000" w:themeColor="text1"/>
          <w:sz w:val="28"/>
          <w:szCs w:val="28"/>
        </w:rPr>
        <w:t>Закона.</w:t>
      </w:r>
    </w:p>
    <w:p w:rsidR="00CB2ECA" w:rsidRPr="00CB2ECA" w:rsidRDefault="00CB2ECA" w:rsidP="00CB2ECA">
      <w:pPr>
        <w:pStyle w:val="a7"/>
        <w:numPr>
          <w:ilvl w:val="0"/>
          <w:numId w:val="2"/>
        </w:numPr>
        <w:spacing w:line="360" w:lineRule="auto"/>
        <w:jc w:val="both"/>
        <w:rPr>
          <w:rFonts w:ascii="Times New Roman" w:hAnsi="Times New Roman" w:cs="Times New Roman"/>
          <w:bCs/>
          <w:color w:val="000000" w:themeColor="text1"/>
          <w:sz w:val="28"/>
          <w:szCs w:val="28"/>
        </w:rPr>
      </w:pPr>
      <w:r w:rsidRPr="00CB2ECA">
        <w:rPr>
          <w:rFonts w:ascii="Times New Roman" w:hAnsi="Times New Roman" w:cs="Times New Roman"/>
          <w:bCs/>
          <w:color w:val="000000" w:themeColor="text1"/>
          <w:sz w:val="28"/>
          <w:szCs w:val="28"/>
        </w:rPr>
        <w:t>Общая сумма неисполненных бюджетных ассигнований</w:t>
      </w:r>
      <w:r>
        <w:rPr>
          <w:rFonts w:ascii="Times New Roman" w:hAnsi="Times New Roman" w:cs="Times New Roman"/>
          <w:bCs/>
          <w:color w:val="000000" w:themeColor="text1"/>
          <w:sz w:val="28"/>
          <w:szCs w:val="28"/>
        </w:rPr>
        <w:t xml:space="preserve"> за отчетный период</w:t>
      </w:r>
      <w:r w:rsidRPr="00CB2ECA">
        <w:rPr>
          <w:rFonts w:ascii="Times New Roman" w:hAnsi="Times New Roman" w:cs="Times New Roman"/>
          <w:bCs/>
          <w:color w:val="000000" w:themeColor="text1"/>
          <w:sz w:val="28"/>
          <w:szCs w:val="28"/>
        </w:rPr>
        <w:t xml:space="preserve"> составила 163 020,8 тыс. руб. </w:t>
      </w:r>
    </w:p>
    <w:p w:rsidR="00732A61" w:rsidRPr="00E555A2" w:rsidRDefault="00732A61" w:rsidP="00E555A2">
      <w:pPr>
        <w:pStyle w:val="a7"/>
        <w:numPr>
          <w:ilvl w:val="0"/>
          <w:numId w:val="2"/>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555A2">
        <w:rPr>
          <w:rFonts w:ascii="Times New Roman" w:hAnsi="Times New Roman" w:cs="Times New Roman"/>
          <w:bCs/>
          <w:color w:val="000000" w:themeColor="text1"/>
          <w:sz w:val="28"/>
          <w:szCs w:val="28"/>
        </w:rPr>
        <w:t xml:space="preserve">Принятое Сухумским городским Собранием Решение от 04.03.2016г. №395 о выделении за счет остатка средств бюджета г.Сухум на 01.01.2016г. дополнительного финансирования ГУ «Управление Горстрой» в сумме 92 000,0 тыс. руб. не отвечает требованиям части 2 статьи 44 Закона, определяющей, что  в случае выделения бюджетных ассигнований  </w:t>
      </w:r>
      <w:r w:rsidRPr="00E555A2">
        <w:rPr>
          <w:rFonts w:ascii="Times New Roman" w:hAnsi="Times New Roman" w:cs="Times New Roman"/>
          <w:sz w:val="28"/>
          <w:szCs w:val="28"/>
        </w:rPr>
        <w:t xml:space="preserve">на принятие новых видов расходных обязательств или увеличения бюджетных ассигнований на исполнение существующих видов расходных обязательств финансирование может </w:t>
      </w:r>
      <w:r w:rsidRPr="00E555A2">
        <w:rPr>
          <w:rFonts w:ascii="Times New Roman" w:hAnsi="Times New Roman" w:cs="Times New Roman"/>
          <w:sz w:val="28"/>
          <w:szCs w:val="28"/>
        </w:rPr>
        <w:lastRenderedPageBreak/>
        <w:t>осуществляться</w:t>
      </w:r>
      <w:r>
        <w:t xml:space="preserve"> </w:t>
      </w:r>
      <w:r w:rsidRPr="00E555A2">
        <w:rPr>
          <w:rFonts w:ascii="Times New Roman" w:hAnsi="Times New Roman" w:cs="Times New Roman"/>
          <w:sz w:val="28"/>
          <w:szCs w:val="28"/>
        </w:rPr>
        <w:t>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732A61" w:rsidRDefault="00732A61" w:rsidP="00732A61">
      <w:pPr>
        <w:pStyle w:val="a7"/>
        <w:numPr>
          <w:ilvl w:val="0"/>
          <w:numId w:val="2"/>
        </w:numPr>
        <w:spacing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Администрация г.Сухум не использовала имеющиеся остатки средств на начало текущего финансового года для ликвидации своей кредиторской задолженности перед Банком Абхазии.</w:t>
      </w:r>
    </w:p>
    <w:p w:rsidR="00732A61" w:rsidRDefault="00732A61" w:rsidP="00732A61">
      <w:pPr>
        <w:pStyle w:val="a7"/>
        <w:numPr>
          <w:ilvl w:val="0"/>
          <w:numId w:val="2"/>
        </w:numPr>
        <w:spacing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Контрольная палата Республики Абхазия в своем письме от 29.03.2016г. Исх.№101 председателю Сухумского городского Собрания Пилия К.Э. и Главе Администрации г.Сухум Харазия А.Р. настоятельно рекомендовала прекратить о</w:t>
      </w:r>
      <w:r w:rsidR="0056284D">
        <w:rPr>
          <w:rFonts w:ascii="Times New Roman" w:hAnsi="Times New Roman" w:cs="Times New Roman"/>
          <w:bCs/>
          <w:color w:val="000000" w:themeColor="text1"/>
          <w:sz w:val="28"/>
          <w:szCs w:val="28"/>
        </w:rPr>
        <w:t>существление финансирования по р</w:t>
      </w:r>
      <w:r>
        <w:rPr>
          <w:rFonts w:ascii="Times New Roman" w:hAnsi="Times New Roman" w:cs="Times New Roman"/>
          <w:bCs/>
          <w:color w:val="000000" w:themeColor="text1"/>
          <w:sz w:val="28"/>
          <w:szCs w:val="28"/>
        </w:rPr>
        <w:t>ешению от 04.03.2016г. №395, восстановить остаток средств на начало 2016г. в полном объеме и впредь принимать соответствующие решения в соответствии с требованиями бюджетного законодательства Республики Абхазия. Однако отчет Администрации г.Сухум об исполнении бюджета свидетельствует об игнорировании рекомендаций Контрольной палаты Республики Абхазия.</w:t>
      </w:r>
    </w:p>
    <w:p w:rsidR="00732A61" w:rsidRDefault="00732A61" w:rsidP="00732A61">
      <w:pPr>
        <w:pStyle w:val="a7"/>
        <w:numPr>
          <w:ilvl w:val="0"/>
          <w:numId w:val="2"/>
        </w:numPr>
        <w:spacing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Усматривается необоснованное выделение финансовой помощи ОО «Деловые женщины Абхазии» на оплату дорожных и представительских расходов ИП Сергеевой Н.Г. в сумме 80,0 тыс.руб. из резервного фонда главы Администрации г.Сухум.</w:t>
      </w:r>
    </w:p>
    <w:p w:rsidR="00732A61" w:rsidRDefault="00732A61" w:rsidP="00732A61">
      <w:pPr>
        <w:pStyle w:val="a7"/>
        <w:numPr>
          <w:ilvl w:val="0"/>
          <w:numId w:val="2"/>
        </w:numPr>
        <w:spacing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Положение «О резервном фонде администрации г.Сухум», утвержденное решением Сухумского городского Собрания №100 от 17.09.2009г., по своему содержанию противоречит ч.4 ст.42 Закона и требует приведения в соответствие с бюджетным законодательством.</w:t>
      </w:r>
    </w:p>
    <w:p w:rsidR="002D6434" w:rsidRDefault="002D6434" w:rsidP="00EB1B3D">
      <w:pPr>
        <w:pStyle w:val="a7"/>
        <w:spacing w:line="360" w:lineRule="auto"/>
        <w:ind w:left="928"/>
        <w:jc w:val="both"/>
        <w:rPr>
          <w:rFonts w:ascii="Times New Roman" w:hAnsi="Times New Roman" w:cs="Times New Roman"/>
          <w:bCs/>
          <w:color w:val="000000" w:themeColor="text1"/>
          <w:sz w:val="28"/>
          <w:szCs w:val="28"/>
        </w:rPr>
      </w:pPr>
    </w:p>
    <w:p w:rsidR="008D6137" w:rsidRDefault="008D6137" w:rsidP="00441361">
      <w:pPr>
        <w:spacing w:line="360" w:lineRule="auto"/>
        <w:jc w:val="both"/>
        <w:rPr>
          <w:rFonts w:ascii="Times New Roman" w:eastAsia="Times New Roman" w:hAnsi="Times New Roman" w:cs="Times New Roman"/>
          <w:sz w:val="28"/>
          <w:szCs w:val="28"/>
          <w:lang w:eastAsia="ru-RU"/>
        </w:rPr>
      </w:pPr>
      <w:bookmarkStart w:id="0" w:name="_GoBack"/>
      <w:bookmarkEnd w:id="0"/>
    </w:p>
    <w:sectPr w:rsidR="008D613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DEF" w:rsidRDefault="00350DEF" w:rsidP="003D26C4">
      <w:pPr>
        <w:spacing w:after="0" w:line="240" w:lineRule="auto"/>
      </w:pPr>
      <w:r>
        <w:separator/>
      </w:r>
    </w:p>
  </w:endnote>
  <w:endnote w:type="continuationSeparator" w:id="0">
    <w:p w:rsidR="00350DEF" w:rsidRDefault="00350DEF" w:rsidP="003D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498781"/>
      <w:docPartObj>
        <w:docPartGallery w:val="Page Numbers (Bottom of Page)"/>
        <w:docPartUnique/>
      </w:docPartObj>
    </w:sdtPr>
    <w:sdtEndPr/>
    <w:sdtContent>
      <w:p w:rsidR="00CE5C0B" w:rsidRDefault="00CE5C0B">
        <w:pPr>
          <w:pStyle w:val="a5"/>
          <w:jc w:val="right"/>
        </w:pPr>
        <w:r>
          <w:fldChar w:fldCharType="begin"/>
        </w:r>
        <w:r>
          <w:instrText>PAGE   \* MERGEFORMAT</w:instrText>
        </w:r>
        <w:r>
          <w:fldChar w:fldCharType="separate"/>
        </w:r>
        <w:r w:rsidR="00165623">
          <w:rPr>
            <w:noProof/>
          </w:rPr>
          <w:t>11</w:t>
        </w:r>
        <w:r>
          <w:fldChar w:fldCharType="end"/>
        </w:r>
      </w:p>
    </w:sdtContent>
  </w:sdt>
  <w:p w:rsidR="00CE5C0B" w:rsidRDefault="00CE5C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DEF" w:rsidRDefault="00350DEF" w:rsidP="003D26C4">
      <w:pPr>
        <w:spacing w:after="0" w:line="240" w:lineRule="auto"/>
      </w:pPr>
      <w:r>
        <w:separator/>
      </w:r>
    </w:p>
  </w:footnote>
  <w:footnote w:type="continuationSeparator" w:id="0">
    <w:p w:rsidR="00350DEF" w:rsidRDefault="00350DEF" w:rsidP="003D26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7F1380"/>
    <w:multiLevelType w:val="hybridMultilevel"/>
    <w:tmpl w:val="3C284A3C"/>
    <w:lvl w:ilvl="0" w:tplc="CCAED248">
      <w:start w:val="2"/>
      <w:numFmt w:val="decimal"/>
      <w:lvlText w:val="%1."/>
      <w:lvlJc w:val="left"/>
      <w:pPr>
        <w:ind w:left="928"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75743ABA"/>
    <w:multiLevelType w:val="hybridMultilevel"/>
    <w:tmpl w:val="C826FDAE"/>
    <w:lvl w:ilvl="0" w:tplc="E8C44DE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61"/>
    <w:rsid w:val="000031E1"/>
    <w:rsid w:val="00004B84"/>
    <w:rsid w:val="000202D5"/>
    <w:rsid w:val="0002129D"/>
    <w:rsid w:val="0002147D"/>
    <w:rsid w:val="00024A35"/>
    <w:rsid w:val="00027282"/>
    <w:rsid w:val="00027D85"/>
    <w:rsid w:val="0005545A"/>
    <w:rsid w:val="00064057"/>
    <w:rsid w:val="00065EDE"/>
    <w:rsid w:val="00067DB8"/>
    <w:rsid w:val="00071389"/>
    <w:rsid w:val="00082BB6"/>
    <w:rsid w:val="000B4EC1"/>
    <w:rsid w:val="000B5938"/>
    <w:rsid w:val="000C39DF"/>
    <w:rsid w:val="000D0DD3"/>
    <w:rsid w:val="000E4F96"/>
    <w:rsid w:val="000F30E0"/>
    <w:rsid w:val="00101291"/>
    <w:rsid w:val="0010286D"/>
    <w:rsid w:val="00107B97"/>
    <w:rsid w:val="001148E6"/>
    <w:rsid w:val="00126815"/>
    <w:rsid w:val="001275E6"/>
    <w:rsid w:val="0013160F"/>
    <w:rsid w:val="00145DFD"/>
    <w:rsid w:val="001565DF"/>
    <w:rsid w:val="00161859"/>
    <w:rsid w:val="00165623"/>
    <w:rsid w:val="00173762"/>
    <w:rsid w:val="001738C0"/>
    <w:rsid w:val="001750DC"/>
    <w:rsid w:val="001963C0"/>
    <w:rsid w:val="001A3502"/>
    <w:rsid w:val="001B5002"/>
    <w:rsid w:val="001D4872"/>
    <w:rsid w:val="001E4FC5"/>
    <w:rsid w:val="001F3D17"/>
    <w:rsid w:val="001F7E23"/>
    <w:rsid w:val="00213E95"/>
    <w:rsid w:val="002157A5"/>
    <w:rsid w:val="00220715"/>
    <w:rsid w:val="00230921"/>
    <w:rsid w:val="00242A36"/>
    <w:rsid w:val="00243A25"/>
    <w:rsid w:val="00264A1A"/>
    <w:rsid w:val="00277CD4"/>
    <w:rsid w:val="0028397C"/>
    <w:rsid w:val="00284F32"/>
    <w:rsid w:val="002B30A5"/>
    <w:rsid w:val="002D3E32"/>
    <w:rsid w:val="002D6434"/>
    <w:rsid w:val="002D65D9"/>
    <w:rsid w:val="002D716F"/>
    <w:rsid w:val="002E2BA3"/>
    <w:rsid w:val="002F32F2"/>
    <w:rsid w:val="002F6E46"/>
    <w:rsid w:val="00307B94"/>
    <w:rsid w:val="0032018D"/>
    <w:rsid w:val="003207D8"/>
    <w:rsid w:val="0032441F"/>
    <w:rsid w:val="00332467"/>
    <w:rsid w:val="003337F5"/>
    <w:rsid w:val="003342AC"/>
    <w:rsid w:val="00346D11"/>
    <w:rsid w:val="00350DEF"/>
    <w:rsid w:val="003523F7"/>
    <w:rsid w:val="00361347"/>
    <w:rsid w:val="003829EE"/>
    <w:rsid w:val="00394084"/>
    <w:rsid w:val="003A57EF"/>
    <w:rsid w:val="003A79DE"/>
    <w:rsid w:val="003C3D53"/>
    <w:rsid w:val="003D26C4"/>
    <w:rsid w:val="003D5F5B"/>
    <w:rsid w:val="003E65F0"/>
    <w:rsid w:val="003E7D16"/>
    <w:rsid w:val="003F39C3"/>
    <w:rsid w:val="004115E0"/>
    <w:rsid w:val="00411E21"/>
    <w:rsid w:val="0042552C"/>
    <w:rsid w:val="00441361"/>
    <w:rsid w:val="00441D46"/>
    <w:rsid w:val="00464DC6"/>
    <w:rsid w:val="00477403"/>
    <w:rsid w:val="004871E2"/>
    <w:rsid w:val="0049221A"/>
    <w:rsid w:val="004A0922"/>
    <w:rsid w:val="004A2EA3"/>
    <w:rsid w:val="004B74A9"/>
    <w:rsid w:val="004C047F"/>
    <w:rsid w:val="004E4564"/>
    <w:rsid w:val="004F106D"/>
    <w:rsid w:val="00505AB3"/>
    <w:rsid w:val="005106BB"/>
    <w:rsid w:val="00526D60"/>
    <w:rsid w:val="00542C56"/>
    <w:rsid w:val="0056284D"/>
    <w:rsid w:val="00570185"/>
    <w:rsid w:val="0057670B"/>
    <w:rsid w:val="005801FE"/>
    <w:rsid w:val="0058252B"/>
    <w:rsid w:val="005951C8"/>
    <w:rsid w:val="005A51A4"/>
    <w:rsid w:val="005A7A1D"/>
    <w:rsid w:val="005C0086"/>
    <w:rsid w:val="005C6177"/>
    <w:rsid w:val="005C7A90"/>
    <w:rsid w:val="005E043D"/>
    <w:rsid w:val="005E3952"/>
    <w:rsid w:val="005F1BBB"/>
    <w:rsid w:val="00630063"/>
    <w:rsid w:val="00631B66"/>
    <w:rsid w:val="006343FB"/>
    <w:rsid w:val="00657CCD"/>
    <w:rsid w:val="00671F8C"/>
    <w:rsid w:val="006807D5"/>
    <w:rsid w:val="00692050"/>
    <w:rsid w:val="006A004B"/>
    <w:rsid w:val="006A3BF2"/>
    <w:rsid w:val="006B16F4"/>
    <w:rsid w:val="006E1B36"/>
    <w:rsid w:val="006E35B9"/>
    <w:rsid w:val="006F6A5C"/>
    <w:rsid w:val="00710979"/>
    <w:rsid w:val="00714D92"/>
    <w:rsid w:val="00717BF6"/>
    <w:rsid w:val="00721A27"/>
    <w:rsid w:val="00732A61"/>
    <w:rsid w:val="00735F76"/>
    <w:rsid w:val="00737E65"/>
    <w:rsid w:val="00755F00"/>
    <w:rsid w:val="00760CAD"/>
    <w:rsid w:val="00771801"/>
    <w:rsid w:val="007719B7"/>
    <w:rsid w:val="00774BC6"/>
    <w:rsid w:val="00780BEA"/>
    <w:rsid w:val="00797B46"/>
    <w:rsid w:val="007C26AF"/>
    <w:rsid w:val="007D0CB7"/>
    <w:rsid w:val="007F7E3C"/>
    <w:rsid w:val="00837A12"/>
    <w:rsid w:val="008537DF"/>
    <w:rsid w:val="00854486"/>
    <w:rsid w:val="00856BA0"/>
    <w:rsid w:val="0086017F"/>
    <w:rsid w:val="00873CC1"/>
    <w:rsid w:val="00882799"/>
    <w:rsid w:val="00884F78"/>
    <w:rsid w:val="00891C0B"/>
    <w:rsid w:val="008B1773"/>
    <w:rsid w:val="008B3AE6"/>
    <w:rsid w:val="008B57C5"/>
    <w:rsid w:val="008D6137"/>
    <w:rsid w:val="008F7C27"/>
    <w:rsid w:val="009022BF"/>
    <w:rsid w:val="009070E1"/>
    <w:rsid w:val="00911480"/>
    <w:rsid w:val="00915D7C"/>
    <w:rsid w:val="0093305D"/>
    <w:rsid w:val="00935080"/>
    <w:rsid w:val="00941043"/>
    <w:rsid w:val="00947056"/>
    <w:rsid w:val="009508B4"/>
    <w:rsid w:val="00961B7A"/>
    <w:rsid w:val="009830D6"/>
    <w:rsid w:val="009904F4"/>
    <w:rsid w:val="00991A37"/>
    <w:rsid w:val="0099611D"/>
    <w:rsid w:val="009B2AAF"/>
    <w:rsid w:val="009B3443"/>
    <w:rsid w:val="009D17D9"/>
    <w:rsid w:val="009D41DC"/>
    <w:rsid w:val="009D7E6C"/>
    <w:rsid w:val="009E4A56"/>
    <w:rsid w:val="00A017CF"/>
    <w:rsid w:val="00A11EDF"/>
    <w:rsid w:val="00A12826"/>
    <w:rsid w:val="00A16BAE"/>
    <w:rsid w:val="00A2075D"/>
    <w:rsid w:val="00A20CB2"/>
    <w:rsid w:val="00A23F9C"/>
    <w:rsid w:val="00A42E7E"/>
    <w:rsid w:val="00A53A14"/>
    <w:rsid w:val="00A57D29"/>
    <w:rsid w:val="00A63E16"/>
    <w:rsid w:val="00A6717F"/>
    <w:rsid w:val="00A72E0F"/>
    <w:rsid w:val="00A843AD"/>
    <w:rsid w:val="00A855BF"/>
    <w:rsid w:val="00A8646A"/>
    <w:rsid w:val="00A96AB4"/>
    <w:rsid w:val="00AB2A14"/>
    <w:rsid w:val="00AB78D4"/>
    <w:rsid w:val="00AB7B9B"/>
    <w:rsid w:val="00AE0991"/>
    <w:rsid w:val="00B05EEC"/>
    <w:rsid w:val="00B0625A"/>
    <w:rsid w:val="00B1634E"/>
    <w:rsid w:val="00B25AF0"/>
    <w:rsid w:val="00B40508"/>
    <w:rsid w:val="00B40629"/>
    <w:rsid w:val="00B5202A"/>
    <w:rsid w:val="00B54C25"/>
    <w:rsid w:val="00B62F07"/>
    <w:rsid w:val="00B65BBB"/>
    <w:rsid w:val="00B7101B"/>
    <w:rsid w:val="00B71288"/>
    <w:rsid w:val="00B77881"/>
    <w:rsid w:val="00B8237C"/>
    <w:rsid w:val="00B82616"/>
    <w:rsid w:val="00B83FAB"/>
    <w:rsid w:val="00B922BA"/>
    <w:rsid w:val="00B92AB4"/>
    <w:rsid w:val="00BA3038"/>
    <w:rsid w:val="00BA36B1"/>
    <w:rsid w:val="00BD2847"/>
    <w:rsid w:val="00BD4C86"/>
    <w:rsid w:val="00BD57E4"/>
    <w:rsid w:val="00C0104F"/>
    <w:rsid w:val="00C01B57"/>
    <w:rsid w:val="00C05BE0"/>
    <w:rsid w:val="00C30B0A"/>
    <w:rsid w:val="00C360A5"/>
    <w:rsid w:val="00C375DA"/>
    <w:rsid w:val="00C42799"/>
    <w:rsid w:val="00C615BE"/>
    <w:rsid w:val="00C61971"/>
    <w:rsid w:val="00C61D6A"/>
    <w:rsid w:val="00C64AFE"/>
    <w:rsid w:val="00C66E3F"/>
    <w:rsid w:val="00C85AB1"/>
    <w:rsid w:val="00C8780A"/>
    <w:rsid w:val="00CA3B57"/>
    <w:rsid w:val="00CB2ECA"/>
    <w:rsid w:val="00CC3950"/>
    <w:rsid w:val="00CD409D"/>
    <w:rsid w:val="00CE5C0B"/>
    <w:rsid w:val="00CF1404"/>
    <w:rsid w:val="00CF47D0"/>
    <w:rsid w:val="00D07314"/>
    <w:rsid w:val="00D14875"/>
    <w:rsid w:val="00D339D5"/>
    <w:rsid w:val="00D4037B"/>
    <w:rsid w:val="00D40596"/>
    <w:rsid w:val="00D44401"/>
    <w:rsid w:val="00D47B29"/>
    <w:rsid w:val="00D5076D"/>
    <w:rsid w:val="00D568EC"/>
    <w:rsid w:val="00D63932"/>
    <w:rsid w:val="00D65DCA"/>
    <w:rsid w:val="00D733DD"/>
    <w:rsid w:val="00D80676"/>
    <w:rsid w:val="00D843DE"/>
    <w:rsid w:val="00DA0371"/>
    <w:rsid w:val="00DA50BB"/>
    <w:rsid w:val="00DA65E8"/>
    <w:rsid w:val="00DD0BDC"/>
    <w:rsid w:val="00DE50A4"/>
    <w:rsid w:val="00DF78A6"/>
    <w:rsid w:val="00E012CE"/>
    <w:rsid w:val="00E20C5D"/>
    <w:rsid w:val="00E3658E"/>
    <w:rsid w:val="00E367FE"/>
    <w:rsid w:val="00E44831"/>
    <w:rsid w:val="00E546A4"/>
    <w:rsid w:val="00E555A2"/>
    <w:rsid w:val="00E648FA"/>
    <w:rsid w:val="00E721E5"/>
    <w:rsid w:val="00E744E5"/>
    <w:rsid w:val="00E928C9"/>
    <w:rsid w:val="00E9353F"/>
    <w:rsid w:val="00E9485E"/>
    <w:rsid w:val="00E96AA5"/>
    <w:rsid w:val="00EA095B"/>
    <w:rsid w:val="00EA4553"/>
    <w:rsid w:val="00EA4A52"/>
    <w:rsid w:val="00EA6A16"/>
    <w:rsid w:val="00EB0E9A"/>
    <w:rsid w:val="00EB1B3D"/>
    <w:rsid w:val="00EB658D"/>
    <w:rsid w:val="00EC0E51"/>
    <w:rsid w:val="00EC5FF1"/>
    <w:rsid w:val="00ED4528"/>
    <w:rsid w:val="00EF2435"/>
    <w:rsid w:val="00EF3884"/>
    <w:rsid w:val="00EF4D91"/>
    <w:rsid w:val="00EF5C39"/>
    <w:rsid w:val="00EF7355"/>
    <w:rsid w:val="00F138D9"/>
    <w:rsid w:val="00F46EC0"/>
    <w:rsid w:val="00F673E2"/>
    <w:rsid w:val="00F701F1"/>
    <w:rsid w:val="00F70587"/>
    <w:rsid w:val="00F748FC"/>
    <w:rsid w:val="00F84562"/>
    <w:rsid w:val="00F86CBD"/>
    <w:rsid w:val="00FA689B"/>
    <w:rsid w:val="00FC7818"/>
    <w:rsid w:val="00FD099C"/>
    <w:rsid w:val="00FD229F"/>
    <w:rsid w:val="00FE198E"/>
    <w:rsid w:val="00FF4261"/>
    <w:rsid w:val="00FF67F6"/>
    <w:rsid w:val="00FF6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7D48E-8554-4302-BD07-65D7D941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3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6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6C4"/>
  </w:style>
  <w:style w:type="paragraph" w:styleId="a5">
    <w:name w:val="footer"/>
    <w:basedOn w:val="a"/>
    <w:link w:val="a6"/>
    <w:uiPriority w:val="99"/>
    <w:unhideWhenUsed/>
    <w:rsid w:val="003D26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6C4"/>
  </w:style>
  <w:style w:type="paragraph" w:styleId="a7">
    <w:name w:val="List Paragraph"/>
    <w:basedOn w:val="a"/>
    <w:uiPriority w:val="34"/>
    <w:qFormat/>
    <w:rsid w:val="00732A61"/>
    <w:pPr>
      <w:spacing w:line="256" w:lineRule="auto"/>
      <w:ind w:left="720"/>
      <w:contextualSpacing/>
    </w:pPr>
  </w:style>
  <w:style w:type="paragraph" w:styleId="a8">
    <w:name w:val="Balloon Text"/>
    <w:basedOn w:val="a"/>
    <w:link w:val="a9"/>
    <w:uiPriority w:val="99"/>
    <w:semiHidden/>
    <w:unhideWhenUsed/>
    <w:rsid w:val="00B8261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82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9204">
      <w:bodyDiv w:val="1"/>
      <w:marLeft w:val="0"/>
      <w:marRight w:val="0"/>
      <w:marTop w:val="0"/>
      <w:marBottom w:val="0"/>
      <w:divBdr>
        <w:top w:val="none" w:sz="0" w:space="0" w:color="auto"/>
        <w:left w:val="none" w:sz="0" w:space="0" w:color="auto"/>
        <w:bottom w:val="none" w:sz="0" w:space="0" w:color="auto"/>
        <w:right w:val="none" w:sz="0" w:space="0" w:color="auto"/>
      </w:divBdr>
    </w:div>
    <w:div w:id="381371418">
      <w:bodyDiv w:val="1"/>
      <w:marLeft w:val="0"/>
      <w:marRight w:val="0"/>
      <w:marTop w:val="0"/>
      <w:marBottom w:val="0"/>
      <w:divBdr>
        <w:top w:val="none" w:sz="0" w:space="0" w:color="auto"/>
        <w:left w:val="none" w:sz="0" w:space="0" w:color="auto"/>
        <w:bottom w:val="none" w:sz="0" w:space="0" w:color="auto"/>
        <w:right w:val="none" w:sz="0" w:space="0" w:color="auto"/>
      </w:divBdr>
    </w:div>
    <w:div w:id="1361661929">
      <w:bodyDiv w:val="1"/>
      <w:marLeft w:val="0"/>
      <w:marRight w:val="0"/>
      <w:marTop w:val="0"/>
      <w:marBottom w:val="0"/>
      <w:divBdr>
        <w:top w:val="none" w:sz="0" w:space="0" w:color="auto"/>
        <w:left w:val="none" w:sz="0" w:space="0" w:color="auto"/>
        <w:bottom w:val="none" w:sz="0" w:space="0" w:color="auto"/>
        <w:right w:val="none" w:sz="0" w:space="0" w:color="auto"/>
      </w:divBdr>
    </w:div>
    <w:div w:id="1408501678">
      <w:bodyDiv w:val="1"/>
      <w:marLeft w:val="0"/>
      <w:marRight w:val="0"/>
      <w:marTop w:val="0"/>
      <w:marBottom w:val="0"/>
      <w:divBdr>
        <w:top w:val="none" w:sz="0" w:space="0" w:color="auto"/>
        <w:left w:val="none" w:sz="0" w:space="0" w:color="auto"/>
        <w:bottom w:val="none" w:sz="0" w:space="0" w:color="auto"/>
        <w:right w:val="none" w:sz="0" w:space="0" w:color="auto"/>
      </w:divBdr>
    </w:div>
    <w:div w:id="1746683646">
      <w:bodyDiv w:val="1"/>
      <w:marLeft w:val="0"/>
      <w:marRight w:val="0"/>
      <w:marTop w:val="0"/>
      <w:marBottom w:val="0"/>
      <w:divBdr>
        <w:top w:val="none" w:sz="0" w:space="0" w:color="auto"/>
        <w:left w:val="none" w:sz="0" w:space="0" w:color="auto"/>
        <w:bottom w:val="none" w:sz="0" w:space="0" w:color="auto"/>
        <w:right w:val="none" w:sz="0" w:space="0" w:color="auto"/>
      </w:divBdr>
    </w:div>
    <w:div w:id="20584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63A5B-9DFA-406A-9A1B-CC5C3C46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2889</Words>
  <Characters>16470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2016-12-13T13:05:00Z</cp:lastPrinted>
  <dcterms:created xsi:type="dcterms:W3CDTF">2017-01-25T07:58:00Z</dcterms:created>
  <dcterms:modified xsi:type="dcterms:W3CDTF">2017-01-26T08:35:00Z</dcterms:modified>
</cp:coreProperties>
</file>