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B2" w:rsidRPr="005D3AB2" w:rsidRDefault="005D3AB2" w:rsidP="005D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AB2">
        <w:rPr>
          <w:rFonts w:ascii="Times New Roman" w:hAnsi="Times New Roman" w:cs="Times New Roman"/>
          <w:sz w:val="24"/>
          <w:szCs w:val="24"/>
        </w:rPr>
        <w:t>Утвержден</w:t>
      </w:r>
      <w:r w:rsidR="0016200B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5D3AB2">
        <w:rPr>
          <w:rFonts w:ascii="Times New Roman" w:hAnsi="Times New Roman" w:cs="Times New Roman"/>
          <w:sz w:val="24"/>
          <w:szCs w:val="24"/>
        </w:rPr>
        <w:t xml:space="preserve"> решением </w:t>
      </w:r>
    </w:p>
    <w:p w:rsidR="005D3AB2" w:rsidRPr="005D3AB2" w:rsidRDefault="005D3AB2" w:rsidP="005D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AB2">
        <w:rPr>
          <w:rFonts w:ascii="Times New Roman" w:hAnsi="Times New Roman" w:cs="Times New Roman"/>
          <w:sz w:val="24"/>
          <w:szCs w:val="24"/>
        </w:rPr>
        <w:t xml:space="preserve"> Коллегии Контрольной палаты </w:t>
      </w:r>
    </w:p>
    <w:p w:rsidR="005D3AB2" w:rsidRPr="005D3AB2" w:rsidRDefault="005D3AB2" w:rsidP="005D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AB2">
        <w:rPr>
          <w:rFonts w:ascii="Times New Roman" w:hAnsi="Times New Roman" w:cs="Times New Roman"/>
          <w:sz w:val="24"/>
          <w:szCs w:val="24"/>
        </w:rPr>
        <w:t>Республики Абхазия,</w:t>
      </w:r>
    </w:p>
    <w:p w:rsidR="005D3AB2" w:rsidRPr="005D3AB2" w:rsidRDefault="005D3AB2" w:rsidP="005D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AB2">
        <w:rPr>
          <w:rFonts w:ascii="Times New Roman" w:hAnsi="Times New Roman" w:cs="Times New Roman"/>
          <w:sz w:val="24"/>
          <w:szCs w:val="24"/>
        </w:rPr>
        <w:t xml:space="preserve">оформленным протоколом </w:t>
      </w:r>
    </w:p>
    <w:p w:rsidR="005D3AB2" w:rsidRPr="005D3AB2" w:rsidRDefault="005D3AB2" w:rsidP="005D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AB2">
        <w:rPr>
          <w:rFonts w:ascii="Times New Roman" w:hAnsi="Times New Roman" w:cs="Times New Roman"/>
          <w:sz w:val="24"/>
          <w:szCs w:val="24"/>
        </w:rPr>
        <w:t>заседания Коллегии</w:t>
      </w:r>
    </w:p>
    <w:p w:rsidR="005D3AB2" w:rsidRPr="005D3AB2" w:rsidRDefault="005D3AB2" w:rsidP="005D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AB2">
        <w:rPr>
          <w:rFonts w:ascii="Times New Roman" w:hAnsi="Times New Roman" w:cs="Times New Roman"/>
          <w:sz w:val="24"/>
          <w:szCs w:val="24"/>
        </w:rPr>
        <w:t xml:space="preserve">от </w:t>
      </w:r>
      <w:r w:rsidR="00942D6F">
        <w:rPr>
          <w:rFonts w:ascii="Times New Roman" w:hAnsi="Times New Roman" w:cs="Times New Roman"/>
          <w:sz w:val="24"/>
          <w:szCs w:val="24"/>
        </w:rPr>
        <w:t xml:space="preserve">30 апреля </w:t>
      </w:r>
      <w:r w:rsidRPr="005D3AB2">
        <w:rPr>
          <w:rFonts w:ascii="Times New Roman" w:hAnsi="Times New Roman" w:cs="Times New Roman"/>
          <w:sz w:val="24"/>
          <w:szCs w:val="24"/>
        </w:rPr>
        <w:t xml:space="preserve"> 2018 г. №</w:t>
      </w:r>
      <w:r w:rsidR="00942D6F">
        <w:rPr>
          <w:rFonts w:ascii="Times New Roman" w:hAnsi="Times New Roman" w:cs="Times New Roman"/>
          <w:sz w:val="24"/>
          <w:szCs w:val="24"/>
        </w:rPr>
        <w:t>4</w:t>
      </w:r>
    </w:p>
    <w:p w:rsidR="005D3AB2" w:rsidRPr="005D3AB2" w:rsidRDefault="005D3AB2" w:rsidP="005D3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AB2" w:rsidRPr="005D3AB2" w:rsidRDefault="005D3AB2" w:rsidP="005D3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AB2" w:rsidRPr="005D3AB2" w:rsidRDefault="005D3AB2" w:rsidP="005D3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F3FAD" w:rsidRPr="006F72A0" w:rsidRDefault="005D3AB2" w:rsidP="005D3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2">
        <w:rPr>
          <w:rFonts w:ascii="Times New Roman" w:hAnsi="Times New Roman" w:cs="Times New Roman"/>
          <w:b/>
          <w:sz w:val="28"/>
          <w:szCs w:val="28"/>
        </w:rPr>
        <w:t xml:space="preserve">Контрольной палаты Республики Абхазия </w:t>
      </w:r>
      <w:r w:rsidR="00AF3FAD" w:rsidRPr="006F72A0">
        <w:rPr>
          <w:rFonts w:ascii="Times New Roman" w:hAnsi="Times New Roman" w:cs="Times New Roman"/>
          <w:b/>
          <w:sz w:val="28"/>
          <w:szCs w:val="28"/>
        </w:rPr>
        <w:t>на годовой отчет об исполнении бюджета Фонда обязательного</w:t>
      </w:r>
    </w:p>
    <w:p w:rsidR="00AF3FAD" w:rsidRPr="006F72A0" w:rsidRDefault="00AF3FAD" w:rsidP="00AF3F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2A0">
        <w:rPr>
          <w:rFonts w:ascii="Times New Roman" w:hAnsi="Times New Roman" w:cs="Times New Roman"/>
          <w:b/>
          <w:sz w:val="28"/>
          <w:szCs w:val="28"/>
        </w:rPr>
        <w:t xml:space="preserve">           медицинского страхо</w:t>
      </w:r>
      <w:r w:rsidR="00301559">
        <w:rPr>
          <w:rFonts w:ascii="Times New Roman" w:hAnsi="Times New Roman" w:cs="Times New Roman"/>
          <w:b/>
          <w:sz w:val="28"/>
          <w:szCs w:val="28"/>
        </w:rPr>
        <w:t>вания Республики Абхазия за 2017</w:t>
      </w:r>
      <w:r w:rsidRPr="006F72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3FAD" w:rsidRPr="006F72A0" w:rsidRDefault="00AF3FAD" w:rsidP="00AF3F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FAD" w:rsidRPr="006F72A0" w:rsidRDefault="00AF3FAD" w:rsidP="00AF3F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FAD" w:rsidRPr="006F72A0" w:rsidRDefault="00AF3FAD" w:rsidP="00AF3F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бюджета Фонда обязательного медицинского страхования Республики Абхазия за </w:t>
      </w:r>
      <w:r w:rsidR="00301559">
        <w:rPr>
          <w:rFonts w:ascii="Times New Roman" w:hAnsi="Times New Roman" w:cs="Times New Roman"/>
          <w:sz w:val="28"/>
          <w:szCs w:val="28"/>
        </w:rPr>
        <w:t>2017</w:t>
      </w:r>
      <w:r w:rsidRPr="006F72A0"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 требованиями статьи 17 Закона Р</w:t>
      </w:r>
      <w:r w:rsidR="008D5DD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F72A0">
        <w:rPr>
          <w:rFonts w:ascii="Times New Roman" w:hAnsi="Times New Roman" w:cs="Times New Roman"/>
          <w:sz w:val="28"/>
          <w:szCs w:val="28"/>
        </w:rPr>
        <w:t>А</w:t>
      </w:r>
      <w:r w:rsidR="008D5DD5">
        <w:rPr>
          <w:rFonts w:ascii="Times New Roman" w:hAnsi="Times New Roman" w:cs="Times New Roman"/>
          <w:sz w:val="28"/>
          <w:szCs w:val="28"/>
        </w:rPr>
        <w:t>бхазия</w:t>
      </w:r>
      <w:r w:rsidRPr="006F72A0">
        <w:rPr>
          <w:rFonts w:ascii="Times New Roman" w:hAnsi="Times New Roman" w:cs="Times New Roman"/>
          <w:sz w:val="28"/>
          <w:szCs w:val="28"/>
        </w:rPr>
        <w:t xml:space="preserve"> от 05.12.2010г. № 2749 –с-</w:t>
      </w:r>
      <w:r w:rsidRPr="006F72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72A0">
        <w:rPr>
          <w:rFonts w:ascii="Times New Roman" w:hAnsi="Times New Roman" w:cs="Times New Roman"/>
          <w:sz w:val="28"/>
          <w:szCs w:val="28"/>
        </w:rPr>
        <w:t xml:space="preserve"> «О Контрол</w:t>
      </w:r>
      <w:r>
        <w:rPr>
          <w:rFonts w:ascii="Times New Roman" w:hAnsi="Times New Roman" w:cs="Times New Roman"/>
          <w:sz w:val="28"/>
          <w:szCs w:val="28"/>
        </w:rPr>
        <w:t>ьной палате Республики Абхазия»</w:t>
      </w:r>
      <w:r w:rsidRPr="006F72A0">
        <w:t xml:space="preserve"> </w:t>
      </w:r>
      <w:r w:rsidRPr="006F72A0">
        <w:rPr>
          <w:rFonts w:ascii="Times New Roman" w:hAnsi="Times New Roman" w:cs="Times New Roman"/>
          <w:sz w:val="28"/>
          <w:szCs w:val="28"/>
        </w:rPr>
        <w:t>и статьи 27 Закона Республики Абхазия от 14.05.2014 года № 3513-с-V «Об основах бюджетного устройства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F72A0">
        <w:rPr>
          <w:rFonts w:ascii="Times New Roman" w:hAnsi="Times New Roman" w:cs="Times New Roman"/>
          <w:sz w:val="28"/>
          <w:szCs w:val="28"/>
        </w:rPr>
        <w:t xml:space="preserve"> бюджетного процесса в Республике Абхазия».</w:t>
      </w:r>
      <w:r w:rsidRPr="006F72A0">
        <w:rPr>
          <w:rFonts w:ascii="Times New Roman" w:hAnsi="Times New Roman" w:cs="Times New Roman"/>
          <w:sz w:val="28"/>
          <w:szCs w:val="28"/>
        </w:rPr>
        <w:tab/>
      </w:r>
    </w:p>
    <w:p w:rsidR="00BF4C86" w:rsidRPr="00301559" w:rsidRDefault="00AF3FAD" w:rsidP="00BF4C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 xml:space="preserve">Заключение Контрольной палаты </w:t>
      </w:r>
      <w:r>
        <w:rPr>
          <w:rFonts w:ascii="Times New Roman" w:hAnsi="Times New Roman" w:cs="Times New Roman"/>
          <w:sz w:val="28"/>
          <w:szCs w:val="28"/>
        </w:rPr>
        <w:t xml:space="preserve">Республики Абхазия </w:t>
      </w:r>
      <w:r w:rsidRPr="006F72A0">
        <w:rPr>
          <w:rFonts w:ascii="Times New Roman" w:hAnsi="Times New Roman" w:cs="Times New Roman"/>
          <w:sz w:val="28"/>
          <w:szCs w:val="28"/>
        </w:rPr>
        <w:t>подготовлено на основании внешней проверки отчета об исполнении бюджета Фонда обязательного медицинского страхо</w:t>
      </w:r>
      <w:r w:rsidR="00301559">
        <w:rPr>
          <w:rFonts w:ascii="Times New Roman" w:hAnsi="Times New Roman" w:cs="Times New Roman"/>
          <w:sz w:val="28"/>
          <w:szCs w:val="28"/>
        </w:rPr>
        <w:t>вания Республики Абхазия за 2017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="00BF4C86" w:rsidRPr="00BF4C86">
        <w:rPr>
          <w:rFonts w:ascii="Times New Roman" w:hAnsi="Times New Roman" w:cs="Times New Roman"/>
          <w:sz w:val="28"/>
          <w:szCs w:val="28"/>
        </w:rPr>
        <w:t xml:space="preserve">представленного в Контрольную палату Республики Абхазия </w:t>
      </w:r>
      <w:r w:rsidR="008C2BDD" w:rsidRPr="008C2BDD">
        <w:rPr>
          <w:rFonts w:ascii="Times New Roman" w:hAnsi="Times New Roman" w:cs="Times New Roman"/>
          <w:color w:val="000000" w:themeColor="text1"/>
          <w:sz w:val="28"/>
          <w:szCs w:val="28"/>
        </w:rPr>
        <w:t>29.03.2018</w:t>
      </w:r>
      <w:r w:rsidR="00BF4C86" w:rsidRPr="008C2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Кабинетом Министров Республики Абхазия. </w:t>
      </w:r>
    </w:p>
    <w:p w:rsidR="00AF3FAD" w:rsidRPr="006F72A0" w:rsidRDefault="00AF3FAD" w:rsidP="001246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 xml:space="preserve">В </w:t>
      </w:r>
      <w:r w:rsidRPr="00AF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Заключении представлен анализ соответствия исполнения бюджета Фонда обязательного медицинского страхования Закону Республики Абхазия от </w:t>
      </w:r>
      <w:r w:rsidR="001B1886" w:rsidRPr="00AF3139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163870" w:rsidRPr="00AF3139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1B1886" w:rsidRPr="00AF3139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Pr="00AF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1B1886" w:rsidRPr="00AF3139">
        <w:rPr>
          <w:rFonts w:ascii="Times New Roman" w:hAnsi="Times New Roman" w:cs="Times New Roman"/>
          <w:color w:val="000000" w:themeColor="text1"/>
          <w:sz w:val="28"/>
          <w:szCs w:val="28"/>
        </w:rPr>
        <w:t>№4347</w:t>
      </w:r>
      <w:r w:rsidRPr="00AF3139">
        <w:rPr>
          <w:rFonts w:ascii="Times New Roman" w:hAnsi="Times New Roman" w:cs="Times New Roman"/>
          <w:color w:val="000000" w:themeColor="text1"/>
          <w:sz w:val="28"/>
          <w:szCs w:val="28"/>
        </w:rPr>
        <w:t>-с-</w:t>
      </w:r>
      <w:r w:rsidRPr="00AF31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AF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Фонда обязательного медицинского страхо</w:t>
      </w:r>
      <w:r w:rsidR="001B1886" w:rsidRPr="00AF3139">
        <w:rPr>
          <w:rFonts w:ascii="Times New Roman" w:hAnsi="Times New Roman" w:cs="Times New Roman"/>
          <w:color w:val="000000" w:themeColor="text1"/>
          <w:sz w:val="28"/>
          <w:szCs w:val="28"/>
        </w:rPr>
        <w:t>вания Республики Абхазия на 2017</w:t>
      </w:r>
      <w:r w:rsidRPr="00AF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 (далее – Закон).</w:t>
      </w:r>
    </w:p>
    <w:p w:rsidR="00AF3FAD" w:rsidRPr="006F72A0" w:rsidRDefault="00AF3FAD" w:rsidP="00AF3FA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3397" w:rsidRDefault="00623397" w:rsidP="00AF3FA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AD" w:rsidRPr="006F72A0" w:rsidRDefault="00AF3FAD" w:rsidP="00516F5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A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F3FAD" w:rsidRPr="006F72A0" w:rsidRDefault="00AF3FAD" w:rsidP="006D3D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Фонд обязательного медицинского страхова</w:t>
      </w:r>
      <w:r w:rsidR="006E697D">
        <w:rPr>
          <w:rFonts w:ascii="Times New Roman" w:hAnsi="Times New Roman" w:cs="Times New Roman"/>
          <w:sz w:val="28"/>
          <w:szCs w:val="28"/>
        </w:rPr>
        <w:t xml:space="preserve">ния Республики Абхазия (далее – </w:t>
      </w:r>
      <w:r w:rsidRPr="006F72A0">
        <w:rPr>
          <w:rFonts w:ascii="Times New Roman" w:hAnsi="Times New Roman" w:cs="Times New Roman"/>
          <w:sz w:val="28"/>
          <w:szCs w:val="28"/>
        </w:rPr>
        <w:t xml:space="preserve">Фонд) осуществляет свою деятельность в соответствии с </w:t>
      </w:r>
      <w:r w:rsidRPr="006F72A0">
        <w:rPr>
          <w:rFonts w:ascii="Times New Roman" w:hAnsi="Times New Roman" w:cs="Times New Roman"/>
          <w:sz w:val="28"/>
          <w:szCs w:val="28"/>
        </w:rPr>
        <w:lastRenderedPageBreak/>
        <w:t>законодательством Республики Абхазия, Положением о Фонде обязательного медицинского страхования Республики Абхазия, утвержденным Постановлением К</w:t>
      </w:r>
      <w:r>
        <w:rPr>
          <w:rFonts w:ascii="Times New Roman" w:hAnsi="Times New Roman" w:cs="Times New Roman"/>
          <w:sz w:val="28"/>
          <w:szCs w:val="28"/>
        </w:rPr>
        <w:t xml:space="preserve">абинета </w:t>
      </w:r>
      <w:r w:rsidRPr="006F72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инистров </w:t>
      </w:r>
      <w:r w:rsidRPr="006F72A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F72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бхазия</w:t>
      </w:r>
      <w:r w:rsidRPr="006F72A0">
        <w:rPr>
          <w:rFonts w:ascii="Times New Roman" w:hAnsi="Times New Roman" w:cs="Times New Roman"/>
          <w:sz w:val="28"/>
          <w:szCs w:val="28"/>
        </w:rPr>
        <w:t xml:space="preserve"> от 02.04.1999г. № 57.</w:t>
      </w:r>
    </w:p>
    <w:p w:rsidR="00AF3FAD" w:rsidRDefault="00AF3FAD" w:rsidP="00AF3F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 xml:space="preserve"> </w:t>
      </w:r>
      <w:r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>Бюджет Фонда формируется в соответствии с Законами Республики Абхазия:</w:t>
      </w:r>
      <w:r w:rsidRPr="00311403">
        <w:rPr>
          <w:bCs/>
          <w:color w:val="000000" w:themeColor="text1"/>
          <w:sz w:val="28"/>
          <w:szCs w:val="28"/>
        </w:rPr>
        <w:t xml:space="preserve"> </w:t>
      </w:r>
      <w:r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>от 14.06.2014 года №3513-с-</w:t>
      </w:r>
      <w:r w:rsidRPr="003114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14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основах бюджетного устройства и бюджетного процесса в Республике Абхазия»; от</w:t>
      </w:r>
      <w:r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29.12.2012г. № 3243-с-</w:t>
      </w:r>
      <w:r w:rsidRPr="003114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страховых взносах и платежах во внебюджетные социальные фонды Республики Абхазия»; от </w:t>
      </w:r>
      <w:r w:rsidR="00AF3139"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>18.01.2017</w:t>
      </w:r>
      <w:r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AF3139"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>№4347</w:t>
      </w:r>
      <w:r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>-с-</w:t>
      </w:r>
      <w:r w:rsidRPr="003114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Фонда обязательного медицинского страхо</w:t>
      </w:r>
      <w:r w:rsidR="00AF3139"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>вания Республики Абхазия на 2017</w:t>
      </w:r>
      <w:r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</w:t>
      </w:r>
      <w:r w:rsidR="001A2B5B"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3FAD" w:rsidRDefault="00AF3FAD" w:rsidP="00AF3F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Согласно Положению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72A0">
        <w:rPr>
          <w:rFonts w:ascii="Times New Roman" w:hAnsi="Times New Roman" w:cs="Times New Roman"/>
          <w:sz w:val="28"/>
          <w:szCs w:val="28"/>
        </w:rPr>
        <w:t xml:space="preserve"> Фонд осуществляет сбор и аккумуляцию страховых взносов по обязательному медицинскому страхованию населения Республики Абхазия в целях финансирования программ обязательного медицинского страхования и организации мероприятий по снижению рисков заболевания среди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7FB" w:rsidRPr="009747FB" w:rsidRDefault="009747FB" w:rsidP="009747F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</w:t>
      </w:r>
      <w:r w:rsidRPr="009747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настоящее время отсутствует нормативно-правовая база, которая должна была быть принята в соответствии Законом Республики Абхазия </w:t>
      </w:r>
      <w:r w:rsidRPr="009747FB">
        <w:rPr>
          <w:rFonts w:ascii="Times New Roman" w:hAnsi="Times New Roman" w:cs="Times New Roman"/>
          <w:color w:val="000000" w:themeColor="text1"/>
          <w:sz w:val="28"/>
          <w:szCs w:val="28"/>
        </w:rPr>
        <w:t>от 14.05.2014 г. № 3513-с-</w:t>
      </w:r>
      <w:r w:rsidRPr="009747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974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47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 основах бюджетного устройства и бюджетного процесса в Республике Абхазия», что значительно осложняет бюджетный процесс, а именно,</w:t>
      </w:r>
      <w:r w:rsidRPr="00974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Кабинетом Министров Республики Абхазия в части утверждения:</w:t>
      </w:r>
    </w:p>
    <w:p w:rsidR="009747FB" w:rsidRPr="009747FB" w:rsidRDefault="009747FB" w:rsidP="009747F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7FB">
        <w:rPr>
          <w:rFonts w:ascii="Times New Roman" w:hAnsi="Times New Roman" w:cs="Times New Roman"/>
          <w:color w:val="000000" w:themeColor="text1"/>
          <w:sz w:val="28"/>
          <w:szCs w:val="28"/>
        </w:rPr>
        <w:t>- порядка составления, рассмотрения и утверждения бюджетов государственных внебюджетных фондов Республики Абхазия;</w:t>
      </w:r>
    </w:p>
    <w:p w:rsidR="009747FB" w:rsidRPr="009747FB" w:rsidRDefault="009747FB" w:rsidP="009747F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7FB">
        <w:rPr>
          <w:rFonts w:ascii="Times New Roman" w:hAnsi="Times New Roman" w:cs="Times New Roman"/>
          <w:color w:val="000000" w:themeColor="text1"/>
          <w:sz w:val="28"/>
          <w:szCs w:val="28"/>
        </w:rPr>
        <w:t>- порядка представления отчетов об исполнении бюджетов государственных внебюджетных фондов Республики Абхазия, а также проектов законов об исполнении бюджетов государственных внебюджетных фондов Республики Абхазия и иной бюджетной отчетности об исполнении бюджетов государственных внебюджетных фондов;</w:t>
      </w:r>
    </w:p>
    <w:p w:rsidR="009747FB" w:rsidRPr="009747FB" w:rsidRDefault="009747FB" w:rsidP="009747F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7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порядка размещения средств республиканского бюджета и бюджетов государственных внебюджетных фондов Республики Абхазия в кредитных организациях.</w:t>
      </w:r>
    </w:p>
    <w:p w:rsidR="00F172C8" w:rsidRDefault="00F172C8" w:rsidP="00AF3FA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AD" w:rsidRPr="006F72A0" w:rsidRDefault="00AF3FAD" w:rsidP="00AF3FA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A0">
        <w:rPr>
          <w:rFonts w:ascii="Times New Roman" w:hAnsi="Times New Roman" w:cs="Times New Roman"/>
          <w:b/>
          <w:sz w:val="28"/>
          <w:szCs w:val="28"/>
        </w:rPr>
        <w:t>Анализ исполнения доходной части Фонда</w:t>
      </w:r>
    </w:p>
    <w:p w:rsidR="00AF3FAD" w:rsidRDefault="00AF3FAD" w:rsidP="002E656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A0">
        <w:rPr>
          <w:rFonts w:ascii="Times New Roman" w:hAnsi="Times New Roman" w:cs="Times New Roman"/>
          <w:sz w:val="28"/>
          <w:szCs w:val="28"/>
        </w:rPr>
        <w:t>Дохо</w:t>
      </w:r>
      <w:r w:rsidR="00301559">
        <w:rPr>
          <w:rFonts w:ascii="Times New Roman" w:hAnsi="Times New Roman" w:cs="Times New Roman"/>
          <w:sz w:val="28"/>
          <w:szCs w:val="28"/>
        </w:rPr>
        <w:t>дная часть бюджета Фонда за 2017</w:t>
      </w:r>
      <w:r w:rsidRPr="006F72A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отражена в таблице №1 и</w:t>
      </w:r>
      <w:r w:rsidR="002E6563">
        <w:rPr>
          <w:rFonts w:ascii="Times New Roman" w:hAnsi="Times New Roman" w:cs="Times New Roman"/>
          <w:sz w:val="28"/>
          <w:szCs w:val="28"/>
        </w:rPr>
        <w:t xml:space="preserve"> исполнена в </w:t>
      </w:r>
      <w:r w:rsidR="002E6563" w:rsidRPr="00150B5A">
        <w:rPr>
          <w:rFonts w:ascii="Times New Roman" w:hAnsi="Times New Roman" w:cs="Times New Roman"/>
          <w:color w:val="000000" w:themeColor="text1"/>
          <w:sz w:val="28"/>
          <w:szCs w:val="28"/>
        </w:rPr>
        <w:t>сумме 35</w:t>
      </w:r>
      <w:r w:rsidR="00311403" w:rsidRPr="00150B5A">
        <w:rPr>
          <w:rFonts w:ascii="Times New Roman" w:hAnsi="Times New Roman" w:cs="Times New Roman"/>
          <w:color w:val="000000" w:themeColor="text1"/>
          <w:sz w:val="28"/>
          <w:szCs w:val="28"/>
        </w:rPr>
        <w:t> 867,7</w:t>
      </w:r>
      <w:r w:rsidRPr="0015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что меньше заплан</w:t>
      </w:r>
      <w:r w:rsidR="002E6563" w:rsidRPr="0015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ированного показателя на </w:t>
      </w:r>
      <w:r w:rsidR="00311403" w:rsidRPr="00150B5A">
        <w:rPr>
          <w:rFonts w:ascii="Times New Roman" w:hAnsi="Times New Roman" w:cs="Times New Roman"/>
          <w:color w:val="000000" w:themeColor="text1"/>
          <w:sz w:val="28"/>
          <w:szCs w:val="28"/>
        </w:rPr>
        <w:t>5 830,3 тыс. руб. и составляет 86,0</w:t>
      </w:r>
      <w:r w:rsidRPr="0015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исполнения. </w:t>
      </w:r>
    </w:p>
    <w:tbl>
      <w:tblPr>
        <w:tblW w:w="103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74"/>
        <w:gridCol w:w="3918"/>
        <w:gridCol w:w="1139"/>
        <w:gridCol w:w="1139"/>
        <w:gridCol w:w="855"/>
        <w:gridCol w:w="1128"/>
        <w:gridCol w:w="720"/>
      </w:tblGrid>
      <w:tr w:rsidR="00C83178" w:rsidRPr="00C83178" w:rsidTr="00C83178">
        <w:trPr>
          <w:trHeight w:val="409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</w:tr>
      <w:tr w:rsidR="00C83178" w:rsidRPr="00C83178" w:rsidTr="00C83178">
        <w:trPr>
          <w:trHeight w:val="94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Cs/>
                <w:lang w:eastAsia="ru-RU"/>
              </w:rPr>
              <w:t>Код вида доходов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статей доходов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Прогноз на 2017г.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83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Откл-ние</w:t>
            </w:r>
            <w:proofErr w:type="spellEnd"/>
            <w:r w:rsidRPr="00C83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прогноза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вес,    %</w:t>
            </w:r>
          </w:p>
        </w:tc>
      </w:tr>
      <w:tr w:rsidR="00C83178" w:rsidRPr="00C83178" w:rsidTr="00C83178">
        <w:trPr>
          <w:trHeight w:val="409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C83178" w:rsidRPr="00C83178" w:rsidTr="00C83178">
        <w:trPr>
          <w:trHeight w:val="362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 на 01.01.2017 г.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3178" w:rsidRPr="00C83178" w:rsidTr="00C83178">
        <w:trPr>
          <w:trHeight w:val="605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1 00 00 000 00 0000 000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налоговые и      неналоговые доходы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41 698,0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35 867,7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-5 830,3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83178" w:rsidRPr="00C83178" w:rsidTr="00C83178">
        <w:trPr>
          <w:trHeight w:val="55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1 05 02 010 03 0000 110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Специальный налог на отдельные виды деятельности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1 503,9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</w:t>
            </w:r>
          </w:p>
        </w:tc>
      </w:tr>
      <w:tr w:rsidR="00C83178" w:rsidRPr="00C83178" w:rsidTr="00C83178">
        <w:trPr>
          <w:trHeight w:val="551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1 07 00 000 00 0000 160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Страховые взносы и платежи во внебюджетные социальные фонды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36 194,0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32 902,6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-3 291,4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91,7</w:t>
            </w:r>
          </w:p>
        </w:tc>
      </w:tr>
      <w:tr w:rsidR="00C83178" w:rsidRPr="00C83178" w:rsidTr="00C83178">
        <w:trPr>
          <w:trHeight w:val="984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1 07 01 010 00 0000 160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и платежи во внебюджетные социальные фонды от юридических лиц и индивидуальных предпринимателей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36 194,0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32 090,4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-4 103,6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C83178" w:rsidRPr="00C83178" w:rsidTr="00C83178">
        <w:trPr>
          <w:trHeight w:val="84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1 07 01 040 00 0000 160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и платежи во внебюджетные социальные фонды от бюджетных организаций РА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C83178" w:rsidRPr="00C83178" w:rsidTr="00C83178">
        <w:trPr>
          <w:trHeight w:val="969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1 09 00 000 00 0000 110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налоги и сборы, задолженности, недоимки по налоговым и неналоговым платежам, перерасчеты по отмененным налогам и сборам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-2 420,3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</w:t>
            </w:r>
          </w:p>
        </w:tc>
      </w:tr>
      <w:tr w:rsidR="00C83178" w:rsidRPr="00C83178" w:rsidTr="00C83178">
        <w:trPr>
          <w:trHeight w:val="982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1 09 02 010 00 0000 110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Задолженности, недоимки организаций и предприятий по налоговым и неналоговым платежам, перерасчеты по отмененным налогам и сборам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-2 420,3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78" w:rsidRPr="00C83178" w:rsidRDefault="00C83178" w:rsidP="00C8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A237F" w:rsidRPr="00156202" w:rsidRDefault="001A237F">
      <w:pPr>
        <w:rPr>
          <w:color w:val="000000" w:themeColor="text1"/>
        </w:rPr>
      </w:pPr>
    </w:p>
    <w:p w:rsidR="00482D3D" w:rsidRDefault="00237902" w:rsidP="002379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И</w:t>
      </w:r>
      <w:r w:rsidR="0077046F" w:rsidRPr="00967AEF">
        <w:rPr>
          <w:rFonts w:ascii="Times New Roman" w:hAnsi="Times New Roman" w:cs="Times New Roman"/>
          <w:sz w:val="28"/>
          <w:szCs w:val="28"/>
        </w:rPr>
        <w:t>сточника</w:t>
      </w:r>
      <w:r w:rsidRPr="00967AEF">
        <w:rPr>
          <w:rFonts w:ascii="Times New Roman" w:hAnsi="Times New Roman" w:cs="Times New Roman"/>
          <w:sz w:val="28"/>
          <w:szCs w:val="28"/>
        </w:rPr>
        <w:t>м</w:t>
      </w:r>
      <w:r w:rsidR="0077046F" w:rsidRPr="00967AEF">
        <w:rPr>
          <w:rFonts w:ascii="Times New Roman" w:hAnsi="Times New Roman" w:cs="Times New Roman"/>
          <w:sz w:val="28"/>
          <w:szCs w:val="28"/>
        </w:rPr>
        <w:t>и</w:t>
      </w:r>
      <w:r w:rsidRPr="00967AEF">
        <w:rPr>
          <w:rFonts w:ascii="Times New Roman" w:hAnsi="Times New Roman" w:cs="Times New Roman"/>
          <w:sz w:val="28"/>
          <w:szCs w:val="28"/>
        </w:rPr>
        <w:t xml:space="preserve"> формирования дох</w:t>
      </w:r>
      <w:r w:rsidR="00301559" w:rsidRPr="00967AEF">
        <w:rPr>
          <w:rFonts w:ascii="Times New Roman" w:hAnsi="Times New Roman" w:cs="Times New Roman"/>
          <w:sz w:val="28"/>
          <w:szCs w:val="28"/>
        </w:rPr>
        <w:t>одной части бюджета Фонда в 2017</w:t>
      </w:r>
      <w:r w:rsidRPr="00967AEF">
        <w:rPr>
          <w:rFonts w:ascii="Times New Roman" w:hAnsi="Times New Roman" w:cs="Times New Roman"/>
          <w:sz w:val="28"/>
          <w:szCs w:val="28"/>
        </w:rPr>
        <w:t xml:space="preserve"> году являются поступления страховых взносов</w:t>
      </w:r>
      <w:r w:rsidR="00E659A4">
        <w:rPr>
          <w:rFonts w:ascii="Times New Roman" w:hAnsi="Times New Roman" w:cs="Times New Roman"/>
          <w:sz w:val="28"/>
          <w:szCs w:val="28"/>
        </w:rPr>
        <w:t xml:space="preserve"> от юридических лиц и индивидуальных предпринимателей</w:t>
      </w:r>
      <w:r w:rsidRPr="00967AEF">
        <w:rPr>
          <w:rFonts w:ascii="Times New Roman" w:hAnsi="Times New Roman" w:cs="Times New Roman"/>
          <w:sz w:val="28"/>
          <w:szCs w:val="28"/>
        </w:rPr>
        <w:t xml:space="preserve"> </w:t>
      </w:r>
      <w:r w:rsidR="00944508" w:rsidRPr="00967AE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65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32 902,6</w:t>
      </w:r>
      <w:r w:rsidRPr="00967A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AEF">
        <w:rPr>
          <w:rFonts w:ascii="Times New Roman" w:hAnsi="Times New Roman" w:cs="Times New Roman"/>
          <w:sz w:val="28"/>
          <w:szCs w:val="28"/>
        </w:rPr>
        <w:t>тыс. руб.</w:t>
      </w:r>
      <w:r w:rsidR="00B359A6" w:rsidRPr="00967AEF">
        <w:rPr>
          <w:rFonts w:ascii="Times New Roman" w:hAnsi="Times New Roman" w:cs="Times New Roman"/>
          <w:sz w:val="28"/>
          <w:szCs w:val="28"/>
        </w:rPr>
        <w:t>,</w:t>
      </w:r>
      <w:r w:rsidR="00944508" w:rsidRPr="00967AEF">
        <w:rPr>
          <w:rFonts w:ascii="Times New Roman" w:hAnsi="Times New Roman" w:cs="Times New Roman"/>
          <w:sz w:val="28"/>
          <w:szCs w:val="28"/>
        </w:rPr>
        <w:t xml:space="preserve"> погашение</w:t>
      </w:r>
      <w:r w:rsidRPr="00967AEF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="00944508" w:rsidRPr="00967AEF">
        <w:rPr>
          <w:rFonts w:ascii="Times New Roman" w:hAnsi="Times New Roman" w:cs="Times New Roman"/>
          <w:sz w:val="28"/>
          <w:szCs w:val="28"/>
        </w:rPr>
        <w:t xml:space="preserve"> организаций и предприятий в сумме </w:t>
      </w:r>
      <w:r w:rsidR="00F06EB5" w:rsidRPr="00967A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1 579,8</w:t>
      </w:r>
      <w:r w:rsidRPr="00967A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AEF">
        <w:rPr>
          <w:rFonts w:ascii="Times New Roman" w:hAnsi="Times New Roman" w:cs="Times New Roman"/>
          <w:sz w:val="28"/>
          <w:szCs w:val="28"/>
        </w:rPr>
        <w:t>тыс. руб.</w:t>
      </w:r>
      <w:r w:rsidR="00B359A6" w:rsidRPr="00967AEF">
        <w:rPr>
          <w:rFonts w:ascii="Times New Roman" w:hAnsi="Times New Roman" w:cs="Times New Roman"/>
          <w:sz w:val="28"/>
          <w:szCs w:val="28"/>
        </w:rPr>
        <w:t xml:space="preserve"> </w:t>
      </w:r>
      <w:r w:rsidR="00B359A6" w:rsidRPr="00696E40">
        <w:rPr>
          <w:rFonts w:ascii="Times New Roman" w:hAnsi="Times New Roman" w:cs="Times New Roman"/>
          <w:sz w:val="28"/>
          <w:szCs w:val="28"/>
        </w:rPr>
        <w:t xml:space="preserve">и </w:t>
      </w:r>
      <w:r w:rsidR="00B359A6" w:rsidRPr="00696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специальный налог на отдельные виды деятельности</w:t>
      </w:r>
      <w:r w:rsidRPr="00696E40">
        <w:rPr>
          <w:rFonts w:ascii="Times New Roman" w:hAnsi="Times New Roman" w:cs="Times New Roman"/>
          <w:sz w:val="28"/>
          <w:szCs w:val="28"/>
        </w:rPr>
        <w:t xml:space="preserve"> </w:t>
      </w:r>
      <w:r w:rsidR="00B359A6" w:rsidRPr="00696E4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359A6" w:rsidRPr="00696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1 385,3 тыс.</w:t>
      </w:r>
      <w:r w:rsidR="00721D85" w:rsidRPr="00696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359A6" w:rsidRPr="00696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</w:t>
      </w:r>
      <w:r w:rsidR="00696E40" w:rsidRPr="00696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96E40" w:rsidRPr="0069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страховые взносы и платежи во внебюджетные социальные фонды от бюджетных организаций Р</w:t>
      </w:r>
      <w:r w:rsidR="00A9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еспублики </w:t>
      </w:r>
      <w:r w:rsidR="00696E40" w:rsidRPr="0069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9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бхазия</w:t>
      </w:r>
      <w:r w:rsidR="00696E40" w:rsidRPr="0069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812,2 тыс. руб.</w:t>
      </w:r>
      <w:r w:rsidR="00A9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том, что в соответствии с Законом Республики Абхазия от </w:t>
      </w:r>
      <w:r w:rsidR="00A9684C"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>29.12.2012г. № 3243-с-</w:t>
      </w:r>
      <w:r w:rsidR="00A9684C" w:rsidRPr="003114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A9684C" w:rsidRPr="0031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страховых взносах и платежах во внебюджетные социальные фонды Республики Абхазия»</w:t>
      </w:r>
      <w:r w:rsidR="00A96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уплата страховых взносов от бюджетных организаций в Фонд не предусмотрена.</w:t>
      </w:r>
      <w:r w:rsidR="00A9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9A6" w:rsidRPr="00967A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668B" w:rsidRPr="00967AEF">
        <w:rPr>
          <w:rFonts w:ascii="Times New Roman" w:hAnsi="Times New Roman" w:cs="Times New Roman"/>
          <w:sz w:val="28"/>
          <w:szCs w:val="28"/>
        </w:rPr>
        <w:t>Как видно из таблицы №1 основная доля поступлений в бю</w:t>
      </w:r>
      <w:r w:rsidR="006F668B" w:rsidRPr="00F06EB5">
        <w:rPr>
          <w:rFonts w:ascii="Times New Roman" w:hAnsi="Times New Roman" w:cs="Times New Roman"/>
          <w:sz w:val="28"/>
          <w:szCs w:val="28"/>
        </w:rPr>
        <w:t xml:space="preserve">джет Фонда приходится на страховые взносы и платежи юридических лиц - </w:t>
      </w:r>
      <w:r w:rsidR="00F06EB5" w:rsidRPr="00F06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88,7</w:t>
      </w:r>
      <w:r w:rsidR="006F668B" w:rsidRPr="00F06EB5">
        <w:rPr>
          <w:rFonts w:ascii="Times New Roman" w:hAnsi="Times New Roman" w:cs="Times New Roman"/>
          <w:sz w:val="28"/>
          <w:szCs w:val="28"/>
        </w:rPr>
        <w:t xml:space="preserve">% и составляет </w:t>
      </w:r>
      <w:r w:rsidR="00F06EB5" w:rsidRPr="00F06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32 090,4</w:t>
      </w:r>
      <w:r w:rsidR="006F668B" w:rsidRPr="00F06E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668B" w:rsidRPr="00F06EB5">
        <w:rPr>
          <w:rFonts w:ascii="Times New Roman" w:hAnsi="Times New Roman" w:cs="Times New Roman"/>
          <w:sz w:val="28"/>
          <w:szCs w:val="28"/>
        </w:rPr>
        <w:t>тыс. руб.</w:t>
      </w:r>
      <w:r w:rsidR="0077046F">
        <w:rPr>
          <w:rFonts w:ascii="Times New Roman" w:hAnsi="Times New Roman" w:cs="Times New Roman"/>
          <w:sz w:val="28"/>
          <w:szCs w:val="28"/>
        </w:rPr>
        <w:t xml:space="preserve"> </w:t>
      </w:r>
      <w:r w:rsidR="0077046F" w:rsidRPr="00A0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Погашение просроченной задолженности исполнено на уровне </w:t>
      </w:r>
      <w:r w:rsidR="00A06AD6" w:rsidRPr="00A06A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39,5</w:t>
      </w:r>
      <w:r w:rsidR="0077046F" w:rsidRPr="00A06AD6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FB204E" w:rsidRPr="00A0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46F" w:rsidRPr="00A0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684C" w:rsidRDefault="00A9684C" w:rsidP="00C45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84C">
        <w:rPr>
          <w:rFonts w:ascii="Times New Roman" w:hAnsi="Times New Roman" w:cs="Times New Roman"/>
          <w:sz w:val="28"/>
          <w:szCs w:val="28"/>
        </w:rPr>
        <w:t>Необходимо отметить, что согласно новой редакции Приложения №1 к Указаниям о порядке применения бюджетной классификации Республики Абхазия (Приказ Министра финансов от 18.04.2017г. №55) предполагается раздельное отражение  страховых взносов и платежей во внебюджетные социальные фонды по категориям плательщиков: 1 07 01 020 00 000 160 - страховые взносы и платежи во внебюджетные социальные фонды от юридических лиц; 1 07 01 030 00 000 160 - страховые взносы и платежи во внебюджетные социальные фонды от индивидуальных предпринимателей;  1 07 01 040 00 000 160 - страховые взносы и платежи во внебюджетные социальные фонды от бюджетных организаций, однако в Отчете отражена общая сумма поступлений от юридических лиц и индивидуальных предпринимателей. Раздельное указание поступлений в соответствии с бюджетной классификацией позволит детально проанализировать доходную часть бюджета Фонда и выявить уро</w:t>
      </w:r>
      <w:r>
        <w:rPr>
          <w:rFonts w:ascii="Times New Roman" w:hAnsi="Times New Roman" w:cs="Times New Roman"/>
          <w:sz w:val="28"/>
          <w:szCs w:val="28"/>
        </w:rPr>
        <w:t>вень администрирования доходов.</w:t>
      </w:r>
    </w:p>
    <w:p w:rsidR="00A9684C" w:rsidRDefault="00C45A3A" w:rsidP="00A968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п. 4 гл. 3 Положения контроль за своевременным и полным поступлением страховых взносов входит в функции Фонда и должен осуществляться совместно с органом государственной н</w:t>
      </w:r>
      <w:r w:rsidR="00A96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алоговой службы. Администраторы, </w:t>
      </w:r>
      <w:r w:rsidR="00A9684C">
        <w:rPr>
          <w:rFonts w:ascii="Times New Roman" w:hAnsi="Times New Roman" w:cs="Times New Roman"/>
          <w:sz w:val="28"/>
          <w:szCs w:val="28"/>
        </w:rPr>
        <w:t>п</w:t>
      </w:r>
      <w:r w:rsidR="00A9684C" w:rsidRPr="00A9684C">
        <w:rPr>
          <w:rFonts w:ascii="Times New Roman" w:hAnsi="Times New Roman" w:cs="Times New Roman"/>
          <w:sz w:val="28"/>
          <w:szCs w:val="28"/>
        </w:rPr>
        <w:t>ри этом, необходимо отметить, что по настоящее время Фонд совместно с Министерством по налогам и сборам Республики Абхазия не ведет должного администрирования своих доходов, что было подтверждено по результатам проведения контрольного мероприятия в 2016 году.</w:t>
      </w:r>
      <w:r w:rsidR="00A96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902" w:rsidRDefault="00301559" w:rsidP="00FB204E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01.01.2018</w:t>
      </w:r>
      <w:r w:rsidR="00237902" w:rsidRPr="006F72A0">
        <w:rPr>
          <w:rFonts w:ascii="Times New Roman" w:hAnsi="Times New Roman" w:cs="Times New Roman"/>
          <w:sz w:val="28"/>
          <w:szCs w:val="28"/>
        </w:rPr>
        <w:t>г. задолженность плательщиков страховых взносов перед Ф</w:t>
      </w:r>
      <w:r w:rsidR="00237902">
        <w:rPr>
          <w:rFonts w:ascii="Times New Roman" w:hAnsi="Times New Roman" w:cs="Times New Roman"/>
          <w:sz w:val="28"/>
          <w:szCs w:val="28"/>
        </w:rPr>
        <w:t>ондом</w:t>
      </w:r>
      <w:r w:rsidR="00A22560">
        <w:rPr>
          <w:rFonts w:ascii="Times New Roman" w:hAnsi="Times New Roman" w:cs="Times New Roman"/>
          <w:sz w:val="28"/>
          <w:szCs w:val="28"/>
        </w:rPr>
        <w:t xml:space="preserve"> </w:t>
      </w:r>
      <w:r w:rsidR="00A22560" w:rsidRPr="007A44B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A44B0" w:rsidRPr="007A44B0">
        <w:rPr>
          <w:rFonts w:ascii="Times New Roman" w:hAnsi="Times New Roman" w:cs="Times New Roman"/>
          <w:sz w:val="28"/>
          <w:szCs w:val="28"/>
        </w:rPr>
        <w:t>16 478,9</w:t>
      </w:r>
      <w:r w:rsidR="00237902" w:rsidRPr="007A44B0">
        <w:rPr>
          <w:rFonts w:ascii="Times New Roman" w:hAnsi="Times New Roman" w:cs="Times New Roman"/>
          <w:sz w:val="28"/>
          <w:szCs w:val="28"/>
        </w:rPr>
        <w:t xml:space="preserve"> тыс</w:t>
      </w:r>
      <w:r w:rsidR="00237902" w:rsidRPr="006F72A0">
        <w:rPr>
          <w:rFonts w:ascii="Times New Roman" w:hAnsi="Times New Roman" w:cs="Times New Roman"/>
          <w:sz w:val="28"/>
          <w:szCs w:val="28"/>
        </w:rPr>
        <w:t xml:space="preserve">. руб. </w:t>
      </w:r>
    </w:p>
    <w:p w:rsidR="00237902" w:rsidRDefault="002A4E1E" w:rsidP="002379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</w:t>
      </w:r>
      <w:r w:rsidR="00301559">
        <w:rPr>
          <w:rFonts w:ascii="Times New Roman" w:hAnsi="Times New Roman" w:cs="Times New Roman"/>
          <w:sz w:val="28"/>
          <w:szCs w:val="28"/>
        </w:rPr>
        <w:t xml:space="preserve"> средств на 01.01.2017</w:t>
      </w:r>
      <w:r w:rsidR="00237902" w:rsidRPr="006F72A0">
        <w:rPr>
          <w:rFonts w:ascii="Times New Roman" w:hAnsi="Times New Roman" w:cs="Times New Roman"/>
          <w:sz w:val="28"/>
          <w:szCs w:val="28"/>
        </w:rPr>
        <w:t>г. составил</w:t>
      </w:r>
      <w:r w:rsidR="009D1CBD">
        <w:rPr>
          <w:rFonts w:ascii="Times New Roman" w:hAnsi="Times New Roman" w:cs="Times New Roman"/>
          <w:sz w:val="28"/>
          <w:szCs w:val="28"/>
        </w:rPr>
        <w:t xml:space="preserve"> </w:t>
      </w:r>
      <w:r w:rsidR="00301559">
        <w:rPr>
          <w:rFonts w:ascii="Times New Roman" w:hAnsi="Times New Roman" w:cs="Times New Roman"/>
          <w:sz w:val="28"/>
          <w:szCs w:val="28"/>
        </w:rPr>
        <w:t>385,7</w:t>
      </w:r>
      <w:r w:rsidR="0023790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FD51C8" w:rsidRDefault="00FD51C8" w:rsidP="002379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средств на 01.01.2018г. составил 1 902,4 тыс.</w:t>
      </w:r>
      <w:r w:rsidR="007A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083036" w:rsidRDefault="00083036" w:rsidP="002379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7B7C" w:rsidRPr="00FD269F" w:rsidRDefault="00FD269F" w:rsidP="00FD269F">
      <w:pPr>
        <w:tabs>
          <w:tab w:val="center" w:pos="4677"/>
          <w:tab w:val="right" w:pos="9355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57B7C" w:rsidRPr="000409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исполнения расходной части бюджета Фонда</w:t>
      </w:r>
      <w:r w:rsidRPr="00FD26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B57B7C" w:rsidRPr="00FD269F" w:rsidRDefault="00B57B7C" w:rsidP="0025276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6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3549C" w:rsidRPr="00FD269F">
        <w:rPr>
          <w:rFonts w:ascii="Times New Roman" w:hAnsi="Times New Roman" w:cs="Times New Roman"/>
          <w:color w:val="000000" w:themeColor="text1"/>
          <w:sz w:val="28"/>
          <w:szCs w:val="28"/>
        </w:rPr>
        <w:t>бщий объем расходов Фонда в 2017</w:t>
      </w:r>
      <w:r w:rsidR="00DF3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FD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запланирован в сумме </w:t>
      </w:r>
      <w:r w:rsidR="00040918" w:rsidRPr="00FD269F">
        <w:rPr>
          <w:rFonts w:ascii="Times New Roman" w:hAnsi="Times New Roman" w:cs="Times New Roman"/>
          <w:color w:val="000000" w:themeColor="text1"/>
          <w:sz w:val="28"/>
          <w:szCs w:val="28"/>
        </w:rPr>
        <w:t>41 698,0</w:t>
      </w:r>
      <w:r w:rsidRPr="00FD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DF342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расходов составило</w:t>
      </w:r>
      <w:r w:rsidRPr="00FD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918" w:rsidRPr="00FD269F">
        <w:rPr>
          <w:rFonts w:ascii="Times New Roman" w:hAnsi="Times New Roman" w:cs="Times New Roman"/>
          <w:color w:val="000000" w:themeColor="text1"/>
          <w:sz w:val="28"/>
          <w:szCs w:val="28"/>
        </w:rPr>
        <w:t>34 351,0</w:t>
      </w:r>
      <w:r w:rsidRPr="00FD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что на </w:t>
      </w:r>
      <w:r w:rsidR="00040918" w:rsidRPr="00FD269F">
        <w:rPr>
          <w:rFonts w:ascii="Times New Roman" w:hAnsi="Times New Roman" w:cs="Times New Roman"/>
          <w:color w:val="000000" w:themeColor="text1"/>
          <w:sz w:val="28"/>
          <w:szCs w:val="28"/>
        </w:rPr>
        <w:t>7 347,0</w:t>
      </w:r>
      <w:r w:rsidRPr="00FD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меньше прогнозируемого или </w:t>
      </w:r>
      <w:r w:rsidR="00040918" w:rsidRPr="00FD269F">
        <w:rPr>
          <w:rFonts w:ascii="Times New Roman" w:hAnsi="Times New Roman" w:cs="Times New Roman"/>
          <w:color w:val="000000" w:themeColor="text1"/>
          <w:sz w:val="28"/>
          <w:szCs w:val="28"/>
        </w:rPr>
        <w:t>82,0</w:t>
      </w:r>
      <w:r w:rsidRPr="00FD269F">
        <w:rPr>
          <w:rFonts w:ascii="Times New Roman" w:hAnsi="Times New Roman" w:cs="Times New Roman"/>
          <w:color w:val="000000" w:themeColor="text1"/>
          <w:sz w:val="28"/>
          <w:szCs w:val="28"/>
        </w:rPr>
        <w:t>% исполнения. Структура расходов Фонда отражена в таблице № 2:</w:t>
      </w:r>
    </w:p>
    <w:p w:rsidR="006A4740" w:rsidRPr="00FD269F" w:rsidRDefault="006A4740" w:rsidP="00B57B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E97" w:rsidRPr="00FD269F" w:rsidRDefault="00B57B7C" w:rsidP="00B57B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№2                                                                      </w:t>
      </w:r>
      <w:r w:rsidR="008F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D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F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D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(тыс. руб.)</w:t>
      </w: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134"/>
        <w:gridCol w:w="1134"/>
        <w:gridCol w:w="709"/>
        <w:gridCol w:w="1134"/>
        <w:gridCol w:w="709"/>
      </w:tblGrid>
      <w:tr w:rsidR="008F4E97" w:rsidRPr="008F4E97" w:rsidTr="008F4E97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вида           расходов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статей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F4E97">
              <w:rPr>
                <w:rFonts w:ascii="Times New Roman" w:eastAsia="Times New Roman" w:hAnsi="Times New Roman" w:cs="Times New Roman"/>
                <w:lang w:eastAsia="ru-RU"/>
              </w:rPr>
              <w:t>Откл-ние</w:t>
            </w:r>
            <w:proofErr w:type="spellEnd"/>
            <w:r w:rsidRPr="008F4E97">
              <w:rPr>
                <w:rFonts w:ascii="Times New Roman" w:eastAsia="Times New Roman" w:hAnsi="Times New Roman" w:cs="Times New Roman"/>
                <w:lang w:eastAsia="ru-RU"/>
              </w:rPr>
              <w:t xml:space="preserve"> от плана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вес,    %</w:t>
            </w:r>
          </w:p>
        </w:tc>
      </w:tr>
      <w:tr w:rsidR="008F4E97" w:rsidRPr="008F4E97" w:rsidTr="008F4E97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-7 347,0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F4E97" w:rsidRPr="008F4E97" w:rsidTr="008F4E97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5,8</w:t>
            </w:r>
          </w:p>
        </w:tc>
      </w:tr>
      <w:tr w:rsidR="008F4E97" w:rsidRPr="008F4E97" w:rsidTr="008F4E97">
        <w:trPr>
          <w:trHeight w:val="6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lang w:eastAsia="ru-RU"/>
              </w:rPr>
              <w:t>01 02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8F4E97" w:rsidRPr="008F4E97" w:rsidTr="008F4E97">
        <w:trPr>
          <w:trHeight w:val="3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-7 260,2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94,2</w:t>
            </w:r>
          </w:p>
        </w:tc>
      </w:tr>
      <w:tr w:rsidR="008F4E97" w:rsidRPr="008F4E97" w:rsidTr="008F4E97">
        <w:trPr>
          <w:trHeight w:val="9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lang w:eastAsia="ru-RU"/>
              </w:rPr>
              <w:t>08 01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целевых программ по оказанию </w:t>
            </w:r>
            <w:proofErr w:type="spellStart"/>
            <w:r w:rsidRPr="008F4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мед.помощи</w:t>
            </w:r>
            <w:proofErr w:type="spellEnd"/>
            <w:r w:rsidRPr="008F4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обязательному </w:t>
            </w:r>
            <w:proofErr w:type="spellStart"/>
            <w:r w:rsidRPr="008F4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мед.страхованию</w:t>
            </w:r>
            <w:proofErr w:type="spellEnd"/>
            <w:r w:rsidRPr="008F4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-7 260,2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8F4E97" w:rsidRPr="008F4E97" w:rsidTr="008F4E97">
        <w:trPr>
          <w:trHeight w:val="6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lang w:eastAsia="ru-RU"/>
              </w:rPr>
              <w:t>08 01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беременных и рожениц по патологии беременности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9 561,1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-2 243,9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8F4E97" w:rsidRPr="008F4E97" w:rsidTr="008F4E97">
        <w:trPr>
          <w:trHeight w:val="6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lang w:eastAsia="ru-RU"/>
              </w:rPr>
              <w:t>08 01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проведению химиотерапии онкологическим больным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27 806,2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22 789,9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8F4E97" w:rsidRPr="008F4E97" w:rsidTr="008F4E97">
        <w:trPr>
          <w:trHeight w:val="39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 на 01.01.2018г.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97" w:rsidRPr="008F4E97" w:rsidRDefault="008F4E97" w:rsidP="008F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B57B7C" w:rsidRPr="00FD269F" w:rsidRDefault="00B57B7C" w:rsidP="00B57B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A14" w:rsidRPr="00B3549C" w:rsidRDefault="00B57B7C" w:rsidP="00E13A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473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1BEF" w:rsidRPr="0097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</w:t>
      </w:r>
      <w:r w:rsidRPr="0097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для обеспечения граждан бесплатным медицинским обслуживанием Фондом были запланированы средства на финансирование целевых медицинских программ, утвержденных </w:t>
      </w:r>
      <w:r w:rsidR="00084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Фондом совместно с </w:t>
      </w:r>
      <w:r w:rsidRPr="0097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здравоохранения Республики Абхазия, в сумме </w:t>
      </w:r>
      <w:r w:rsidR="00974737" w:rsidRPr="009747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39 611,2</w:t>
      </w:r>
      <w:r w:rsidRPr="0097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="00490ABB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Pr="0097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выполнение целевых пр</w:t>
      </w:r>
      <w:r w:rsidR="005C6407" w:rsidRPr="0097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ограмм было израсходовано </w:t>
      </w:r>
      <w:r w:rsidR="00974737" w:rsidRPr="009747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32 351,0</w:t>
      </w:r>
      <w:r w:rsidRPr="0097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что составляет</w:t>
      </w:r>
      <w:r w:rsidR="005C6407" w:rsidRPr="00974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81,7</w:t>
      </w:r>
      <w:r w:rsidRPr="00974737">
        <w:rPr>
          <w:rFonts w:ascii="Times New Roman" w:hAnsi="Times New Roman" w:cs="Times New Roman"/>
          <w:color w:val="000000" w:themeColor="text1"/>
          <w:sz w:val="28"/>
          <w:szCs w:val="28"/>
        </w:rPr>
        <w:t>% исполнения</w:t>
      </w:r>
      <w:r w:rsidRPr="00BD1BEF">
        <w:rPr>
          <w:rFonts w:ascii="Times New Roman" w:hAnsi="Times New Roman" w:cs="Times New Roman"/>
          <w:sz w:val="28"/>
          <w:szCs w:val="28"/>
        </w:rPr>
        <w:t>.</w:t>
      </w:r>
      <w:r w:rsidRPr="00B354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57B7C" w:rsidRPr="00BD1BEF" w:rsidRDefault="00B57B7C" w:rsidP="00E13A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BEF">
        <w:rPr>
          <w:rFonts w:ascii="Times New Roman" w:hAnsi="Times New Roman" w:cs="Times New Roman"/>
          <w:sz w:val="28"/>
          <w:szCs w:val="28"/>
        </w:rPr>
        <w:lastRenderedPageBreak/>
        <w:t xml:space="preserve">Целевые программы оказания медицинской помощи по обязательному медицинскому страхованию были спрогнозированы в отчетном году следующим образом:  </w:t>
      </w:r>
    </w:p>
    <w:p w:rsidR="009A55F5" w:rsidRPr="009A55F5" w:rsidRDefault="009A55F5" w:rsidP="009A55F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5F5">
        <w:rPr>
          <w:rFonts w:ascii="Times New Roman" w:hAnsi="Times New Roman" w:cs="Times New Roman"/>
          <w:color w:val="000000" w:themeColor="text1"/>
          <w:sz w:val="28"/>
          <w:szCs w:val="28"/>
        </w:rPr>
        <w:t>-  по программе «Для беременных и рожениц по патологии беременности» - в сумме 11 805,0 тыс. руб., кассовые расходы составило 9 561,1 тыс. руб. или 81,0% исполнения, при этом прогнозные значения по сравнению с 2016 годом были увеличены на 792,5 тыс. руб., исполнение в 2016 году составило 9 747,5 тыс. руб.;</w:t>
      </w:r>
    </w:p>
    <w:p w:rsidR="009A55F5" w:rsidRPr="009A55F5" w:rsidRDefault="009A55F5" w:rsidP="009A55F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5F5">
        <w:rPr>
          <w:rFonts w:ascii="Times New Roman" w:hAnsi="Times New Roman" w:cs="Times New Roman"/>
          <w:color w:val="000000" w:themeColor="text1"/>
          <w:sz w:val="28"/>
          <w:szCs w:val="28"/>
        </w:rPr>
        <w:t>- по программе «Проведение химиотерапии онкологическим больным» - в сумме 27 806,2 тыс. руб., кассовые расходы составили 22 789,9 тыс. руб. или 82,0% исполнения, при этом прогнозные значения по сравнению с 2016 годом были увеличены на 2 806,2 тыс. руб., исполнение в 2016 году составило 24 266,8, что на 1 476,9 тыс. руб. больше исполнения 2017 года.</w:t>
      </w:r>
    </w:p>
    <w:p w:rsidR="00B57B7C" w:rsidRPr="00BD1BEF" w:rsidRDefault="009A55F5" w:rsidP="009A55F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5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представленном Правительством Республики Абхазия отчете об исполнении бюджета Фонда за 2017г. отражены количественные данные по гражданам, которым была оказана медицинская помощь в рамках реализации вышеуказанных целевых программ с обобщенной расшифровкой, при этом отсутствует объяснение причин неисполнения финансирования целевых программ и есть ли взятые и неисполненные </w:t>
      </w:r>
      <w:proofErr w:type="spellStart"/>
      <w:r w:rsidRPr="009A55F5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обязательства.</w:t>
      </w:r>
      <w:r w:rsidR="00826CFC" w:rsidRPr="00A81700">
        <w:rPr>
          <w:rFonts w:ascii="Times New Roman" w:hAnsi="Times New Roman" w:cs="Times New Roman"/>
          <w:color w:val="000000" w:themeColor="text1"/>
          <w:sz w:val="28"/>
          <w:szCs w:val="28"/>
        </w:rPr>
        <w:t>Денежные</w:t>
      </w:r>
      <w:proofErr w:type="spellEnd"/>
      <w:r w:rsidR="00826CFC" w:rsidRPr="00A81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средства,</w:t>
      </w:r>
      <w:r w:rsidR="00B57B7C" w:rsidRPr="00A81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предусмотренные на содержание аппарата упра</w:t>
      </w:r>
      <w:r w:rsidR="00F85DCA" w:rsidRPr="00A81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вления Фонда были </w:t>
      </w:r>
      <w:r w:rsidR="00F85DCA" w:rsidRPr="00DC0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использованы на </w:t>
      </w:r>
      <w:r w:rsidR="00DC0EF5" w:rsidRPr="00DC0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96,0</w:t>
      </w:r>
      <w:r w:rsidR="00DC0EF5" w:rsidRPr="00DC0EF5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084EC5" w:rsidRDefault="00084EC5" w:rsidP="00A17118">
      <w:pPr>
        <w:spacing w:line="360" w:lineRule="auto"/>
        <w:ind w:firstLine="70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7118" w:rsidRPr="00A81700" w:rsidRDefault="00FF52E6" w:rsidP="00A17118">
      <w:pPr>
        <w:spacing w:line="360" w:lineRule="auto"/>
        <w:ind w:firstLine="70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17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результатам внешней проверки отчета об </w:t>
      </w:r>
      <w:r w:rsidR="00A817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исполнении бюджета Фонда за 2017</w:t>
      </w:r>
      <w:r w:rsidRPr="00A817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установлено: </w:t>
      </w:r>
    </w:p>
    <w:p w:rsidR="00805886" w:rsidRDefault="00FF52E6" w:rsidP="00D50D12">
      <w:pPr>
        <w:pStyle w:val="a3"/>
        <w:numPr>
          <w:ilvl w:val="0"/>
          <w:numId w:val="3"/>
        </w:numPr>
        <w:spacing w:line="360" w:lineRule="auto"/>
        <w:ind w:left="0" w:firstLine="426"/>
        <w:jc w:val="both"/>
      </w:pPr>
      <w:r w:rsidRPr="00C136A6">
        <w:t>Исполнение дохо</w:t>
      </w:r>
      <w:r w:rsidR="004226FB" w:rsidRPr="00C136A6">
        <w:t>дной части бюджета Фонда за 2017</w:t>
      </w:r>
      <w:r w:rsidRPr="00C136A6">
        <w:t xml:space="preserve"> г. составило </w:t>
      </w:r>
      <w:r w:rsidR="00C136A6" w:rsidRPr="00C136A6">
        <w:rPr>
          <w:rFonts w:eastAsia="Times New Roman"/>
          <w:lang w:eastAsia="ru-RU"/>
        </w:rPr>
        <w:t>35</w:t>
      </w:r>
      <w:r w:rsidR="00C136A6" w:rsidRPr="00C136A6">
        <w:rPr>
          <w:rFonts w:eastAsia="Times New Roman"/>
          <w:bCs w:val="0"/>
          <w:lang w:eastAsia="ru-RU"/>
        </w:rPr>
        <w:t xml:space="preserve"> </w:t>
      </w:r>
      <w:r w:rsidR="00C136A6" w:rsidRPr="00C136A6">
        <w:rPr>
          <w:rFonts w:eastAsia="Times New Roman"/>
          <w:lang w:eastAsia="ru-RU"/>
        </w:rPr>
        <w:t>867,7</w:t>
      </w:r>
      <w:r w:rsidR="00AF005F" w:rsidRPr="00C136A6">
        <w:t xml:space="preserve"> тыс. руб. или </w:t>
      </w:r>
      <w:r w:rsidR="00C136A6" w:rsidRPr="00C136A6">
        <w:t>86,0</w:t>
      </w:r>
      <w:r w:rsidRPr="00C136A6">
        <w:t xml:space="preserve">%. Поступление страховых взносов и платежей составило </w:t>
      </w:r>
      <w:r w:rsidR="00C136A6" w:rsidRPr="00C136A6">
        <w:rPr>
          <w:rFonts w:eastAsia="Times New Roman"/>
          <w:lang w:eastAsia="ru-RU"/>
        </w:rPr>
        <w:t>32 902,6</w:t>
      </w:r>
      <w:r w:rsidR="00AF005F" w:rsidRPr="00C136A6">
        <w:t xml:space="preserve"> тыс. руб. или </w:t>
      </w:r>
      <w:r w:rsidR="00C136A6" w:rsidRPr="00C136A6">
        <w:rPr>
          <w:rFonts w:eastAsia="Times New Roman"/>
          <w:lang w:eastAsia="ru-RU"/>
        </w:rPr>
        <w:t>90,9</w:t>
      </w:r>
      <w:r w:rsidRPr="00C136A6">
        <w:t>% от утвержденного показателя. В бю</w:t>
      </w:r>
      <w:r w:rsidR="009E7A5E" w:rsidRPr="00C136A6">
        <w:t xml:space="preserve">джет Фонда </w:t>
      </w:r>
      <w:proofErr w:type="spellStart"/>
      <w:r w:rsidR="009E7A5E" w:rsidRPr="00C136A6">
        <w:t>недопоступило</w:t>
      </w:r>
      <w:proofErr w:type="spellEnd"/>
      <w:r w:rsidR="009E7A5E" w:rsidRPr="00C136A6">
        <w:t xml:space="preserve"> </w:t>
      </w:r>
      <w:r w:rsidR="00C136A6" w:rsidRPr="00C136A6">
        <w:t>5 830,3</w:t>
      </w:r>
      <w:r w:rsidRPr="00C136A6">
        <w:t xml:space="preserve"> тыс. руб. </w:t>
      </w:r>
      <w:r w:rsidR="00B21AEF" w:rsidRPr="00C136A6">
        <w:t xml:space="preserve">Погашение просроченной задолженности исполнено на уровне </w:t>
      </w:r>
      <w:r w:rsidR="00C136A6" w:rsidRPr="00C136A6">
        <w:rPr>
          <w:rFonts w:eastAsia="Times New Roman"/>
          <w:lang w:eastAsia="ru-RU"/>
        </w:rPr>
        <w:t>39,5</w:t>
      </w:r>
      <w:r w:rsidR="00B21AEF" w:rsidRPr="00C136A6">
        <w:t>%.</w:t>
      </w:r>
      <w:r w:rsidRPr="00C136A6">
        <w:t xml:space="preserve"> </w:t>
      </w:r>
    </w:p>
    <w:p w:rsidR="008E2D3B" w:rsidRPr="00C136A6" w:rsidRDefault="008E2D3B" w:rsidP="008E2D3B">
      <w:pPr>
        <w:pStyle w:val="a3"/>
        <w:numPr>
          <w:ilvl w:val="0"/>
          <w:numId w:val="3"/>
        </w:numPr>
        <w:spacing w:line="360" w:lineRule="auto"/>
        <w:ind w:left="0" w:firstLine="426"/>
        <w:jc w:val="both"/>
      </w:pPr>
      <w:r w:rsidRPr="00C136A6">
        <w:lastRenderedPageBreak/>
        <w:t xml:space="preserve">Расходы Фонда за 2017г. составили </w:t>
      </w:r>
      <w:r w:rsidRPr="00C136A6">
        <w:rPr>
          <w:rFonts w:eastAsia="Times New Roman"/>
          <w:lang w:eastAsia="ru-RU"/>
        </w:rPr>
        <w:t>34 351,0</w:t>
      </w:r>
      <w:r w:rsidRPr="00C136A6">
        <w:t xml:space="preserve"> тыс. руб. или </w:t>
      </w:r>
      <w:r w:rsidRPr="00C136A6">
        <w:rPr>
          <w:rFonts w:eastAsia="Times New Roman"/>
          <w:lang w:eastAsia="ru-RU"/>
        </w:rPr>
        <w:t>82,0</w:t>
      </w:r>
      <w:r w:rsidRPr="00C136A6">
        <w:t>% исполнения.</w:t>
      </w:r>
    </w:p>
    <w:p w:rsidR="00805886" w:rsidRPr="00C136A6" w:rsidRDefault="00EF5C49" w:rsidP="00C45A3A">
      <w:pPr>
        <w:pStyle w:val="a3"/>
        <w:numPr>
          <w:ilvl w:val="0"/>
          <w:numId w:val="3"/>
        </w:numPr>
        <w:spacing w:line="360" w:lineRule="auto"/>
        <w:ind w:left="0" w:firstLine="426"/>
        <w:jc w:val="both"/>
      </w:pPr>
      <w:r w:rsidRPr="00C136A6">
        <w:t xml:space="preserve">Отсутствует установленный порядок по определению суммы мобилизации просроченной </w:t>
      </w:r>
      <w:r w:rsidR="00B82717" w:rsidRPr="00C136A6">
        <w:t>задолженности.</w:t>
      </w:r>
      <w:r w:rsidRPr="00C136A6">
        <w:t xml:space="preserve"> </w:t>
      </w:r>
      <w:r w:rsidR="000D0097" w:rsidRPr="00C136A6">
        <w:t>Работа Фонда в части мобилизации просроченной задолженности страхователей по страховым взносам должным образом не пров</w:t>
      </w:r>
      <w:r w:rsidR="001A5A73" w:rsidRPr="00C136A6">
        <w:t xml:space="preserve">одится и является неэффективной. </w:t>
      </w:r>
    </w:p>
    <w:p w:rsidR="00AF116F" w:rsidRPr="00C136A6" w:rsidRDefault="00AF116F" w:rsidP="00A17118">
      <w:pPr>
        <w:pStyle w:val="a3"/>
        <w:numPr>
          <w:ilvl w:val="0"/>
          <w:numId w:val="3"/>
        </w:numPr>
        <w:spacing w:line="360" w:lineRule="auto"/>
        <w:ind w:left="0" w:firstLine="426"/>
        <w:jc w:val="both"/>
      </w:pPr>
      <w:r w:rsidRPr="00C136A6">
        <w:t>Задолженность организаций и предпр</w:t>
      </w:r>
      <w:r w:rsidR="00C136A6" w:rsidRPr="00C136A6">
        <w:t>иятий перед Фондом на 01.01.2018г. составила 16 478,9</w:t>
      </w:r>
      <w:r w:rsidRPr="00C136A6">
        <w:t xml:space="preserve"> тыс. руб. </w:t>
      </w:r>
    </w:p>
    <w:p w:rsidR="001A5A73" w:rsidRPr="00C136A6" w:rsidRDefault="001A5A73" w:rsidP="00AE2BBC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</w:pPr>
      <w:r w:rsidRPr="00C136A6">
        <w:t xml:space="preserve">В нарушение п. 4 гл. 4 Положения средства Фонда не направляются </w:t>
      </w:r>
      <w:r w:rsidR="00AE2BBC" w:rsidRPr="00C136A6">
        <w:t xml:space="preserve">на </w:t>
      </w:r>
      <w:r w:rsidRPr="00C136A6">
        <w:t>создание резер</w:t>
      </w:r>
      <w:r w:rsidR="00AE2BBC" w:rsidRPr="00C136A6">
        <w:t>ва в размере 10 % средств Фонда</w:t>
      </w:r>
      <w:r w:rsidRPr="00C136A6">
        <w:t xml:space="preserve"> для образования страхового запаса при массовых заболеваниях, стихийных бедствиях и других целей в области охраны здоровья </w:t>
      </w:r>
      <w:r w:rsidR="00AE2BBC" w:rsidRPr="00C136A6">
        <w:t>населения.</w:t>
      </w:r>
    </w:p>
    <w:p w:rsidR="00237902" w:rsidRDefault="00237902">
      <w:pPr>
        <w:rPr>
          <w:color w:val="FF0000"/>
        </w:rPr>
      </w:pPr>
    </w:p>
    <w:p w:rsidR="006E4983" w:rsidRDefault="006E4983">
      <w:pPr>
        <w:rPr>
          <w:color w:val="FF0000"/>
        </w:rPr>
      </w:pPr>
    </w:p>
    <w:p w:rsidR="006E4983" w:rsidRPr="00942D6F" w:rsidRDefault="00942D6F" w:rsidP="006E498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D6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Pr="00942D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D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D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D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D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D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D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D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942D6F">
        <w:rPr>
          <w:rFonts w:ascii="Times New Roman" w:hAnsi="Times New Roman" w:cs="Times New Roman"/>
          <w:color w:val="000000" w:themeColor="text1"/>
          <w:sz w:val="28"/>
          <w:szCs w:val="28"/>
        </w:rPr>
        <w:t>Аршба</w:t>
      </w:r>
      <w:proofErr w:type="spellEnd"/>
      <w:r w:rsidRPr="00942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Р.И.</w:t>
      </w:r>
    </w:p>
    <w:p w:rsidR="006E4983" w:rsidRDefault="006E4983" w:rsidP="006E498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E4983" w:rsidRDefault="006E4983" w:rsidP="006E498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E4983" w:rsidRDefault="006E4983" w:rsidP="006E498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E4983" w:rsidRDefault="006E4983" w:rsidP="006E498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E4983" w:rsidRDefault="006E4983" w:rsidP="006E498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E4983" w:rsidRDefault="006E4983" w:rsidP="006E498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E4983" w:rsidRDefault="006E4983" w:rsidP="006E498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E4983" w:rsidRDefault="006E4983" w:rsidP="006E498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E4983" w:rsidRDefault="006E4983" w:rsidP="006E498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E4983" w:rsidRDefault="006E4983" w:rsidP="006E498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</w:rPr>
      </w:pPr>
    </w:p>
    <w:p w:rsidR="006E4983" w:rsidRPr="00BD1BEF" w:rsidRDefault="006E4983" w:rsidP="006E4983">
      <w:pPr>
        <w:spacing w:after="0" w:line="360" w:lineRule="auto"/>
        <w:jc w:val="both"/>
        <w:rPr>
          <w:color w:val="FF0000"/>
        </w:rPr>
      </w:pPr>
      <w:r w:rsidRPr="0024352F">
        <w:rPr>
          <w:rFonts w:ascii="Times New Roman" w:hAnsi="Times New Roman" w:cs="Times New Roman"/>
          <w:sz w:val="24"/>
        </w:rPr>
        <w:t xml:space="preserve">Исполнитель: ведущий инспектор информационно-аналитического отдела </w:t>
      </w:r>
      <w:proofErr w:type="spellStart"/>
      <w:r>
        <w:rPr>
          <w:rFonts w:ascii="Times New Roman" w:hAnsi="Times New Roman" w:cs="Times New Roman"/>
          <w:sz w:val="24"/>
        </w:rPr>
        <w:t>Начкебия</w:t>
      </w:r>
      <w:proofErr w:type="spellEnd"/>
      <w:r>
        <w:rPr>
          <w:rFonts w:ascii="Times New Roman" w:hAnsi="Times New Roman" w:cs="Times New Roman"/>
          <w:sz w:val="24"/>
        </w:rPr>
        <w:t xml:space="preserve"> Р.М.</w:t>
      </w:r>
    </w:p>
    <w:sectPr w:rsidR="006E4983" w:rsidRPr="00BD1B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CE6" w:rsidRDefault="00941CE6" w:rsidP="0087279D">
      <w:pPr>
        <w:spacing w:after="0" w:line="240" w:lineRule="auto"/>
      </w:pPr>
      <w:r>
        <w:separator/>
      </w:r>
    </w:p>
  </w:endnote>
  <w:endnote w:type="continuationSeparator" w:id="0">
    <w:p w:rsidR="00941CE6" w:rsidRDefault="00941CE6" w:rsidP="0087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908092"/>
      <w:docPartObj>
        <w:docPartGallery w:val="Page Numbers (Bottom of Page)"/>
        <w:docPartUnique/>
      </w:docPartObj>
    </w:sdtPr>
    <w:sdtEndPr/>
    <w:sdtContent>
      <w:p w:rsidR="0087279D" w:rsidRDefault="008727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00B">
          <w:rPr>
            <w:noProof/>
          </w:rPr>
          <w:t>7</w:t>
        </w:r>
        <w:r>
          <w:fldChar w:fldCharType="end"/>
        </w:r>
      </w:p>
    </w:sdtContent>
  </w:sdt>
  <w:p w:rsidR="0087279D" w:rsidRDefault="008727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CE6" w:rsidRDefault="00941CE6" w:rsidP="0087279D">
      <w:pPr>
        <w:spacing w:after="0" w:line="240" w:lineRule="auto"/>
      </w:pPr>
      <w:r>
        <w:separator/>
      </w:r>
    </w:p>
  </w:footnote>
  <w:footnote w:type="continuationSeparator" w:id="0">
    <w:p w:rsidR="00941CE6" w:rsidRDefault="00941CE6" w:rsidP="00872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71D02"/>
    <w:multiLevelType w:val="hybridMultilevel"/>
    <w:tmpl w:val="9D0C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52DBC"/>
    <w:multiLevelType w:val="hybridMultilevel"/>
    <w:tmpl w:val="1862AE40"/>
    <w:lvl w:ilvl="0" w:tplc="8264B824">
      <w:start w:val="1"/>
      <w:numFmt w:val="decimal"/>
      <w:lvlText w:val="%1."/>
      <w:lvlJc w:val="left"/>
      <w:pPr>
        <w:ind w:left="3905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F9770D"/>
    <w:multiLevelType w:val="hybridMultilevel"/>
    <w:tmpl w:val="C226CE18"/>
    <w:lvl w:ilvl="0" w:tplc="2354A21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AD"/>
    <w:rsid w:val="0001745E"/>
    <w:rsid w:val="00017FE7"/>
    <w:rsid w:val="000329C7"/>
    <w:rsid w:val="00034AE3"/>
    <w:rsid w:val="00040918"/>
    <w:rsid w:val="00071EAB"/>
    <w:rsid w:val="00083036"/>
    <w:rsid w:val="00084EC5"/>
    <w:rsid w:val="00091A3A"/>
    <w:rsid w:val="000A1C97"/>
    <w:rsid w:val="000C4E12"/>
    <w:rsid w:val="000D0097"/>
    <w:rsid w:val="000F269C"/>
    <w:rsid w:val="000F2716"/>
    <w:rsid w:val="001100F9"/>
    <w:rsid w:val="0011115D"/>
    <w:rsid w:val="00124673"/>
    <w:rsid w:val="001503AE"/>
    <w:rsid w:val="00150B5A"/>
    <w:rsid w:val="00156202"/>
    <w:rsid w:val="0016200B"/>
    <w:rsid w:val="00163870"/>
    <w:rsid w:val="00167B03"/>
    <w:rsid w:val="00170939"/>
    <w:rsid w:val="001A237F"/>
    <w:rsid w:val="001A2B5B"/>
    <w:rsid w:val="001A5A73"/>
    <w:rsid w:val="001B1886"/>
    <w:rsid w:val="001B1929"/>
    <w:rsid w:val="001C7234"/>
    <w:rsid w:val="00206C41"/>
    <w:rsid w:val="002174C0"/>
    <w:rsid w:val="00225EE7"/>
    <w:rsid w:val="00237902"/>
    <w:rsid w:val="00237B28"/>
    <w:rsid w:val="0025276B"/>
    <w:rsid w:val="002540F9"/>
    <w:rsid w:val="00255B2C"/>
    <w:rsid w:val="00272BE1"/>
    <w:rsid w:val="00286D48"/>
    <w:rsid w:val="002A4E1E"/>
    <w:rsid w:val="002C0DF6"/>
    <w:rsid w:val="002C7DF9"/>
    <w:rsid w:val="002D144A"/>
    <w:rsid w:val="002E6563"/>
    <w:rsid w:val="002F3791"/>
    <w:rsid w:val="002F3E48"/>
    <w:rsid w:val="00301559"/>
    <w:rsid w:val="00311403"/>
    <w:rsid w:val="003256E2"/>
    <w:rsid w:val="00327FAE"/>
    <w:rsid w:val="00344F31"/>
    <w:rsid w:val="00352B31"/>
    <w:rsid w:val="00367961"/>
    <w:rsid w:val="00372EAE"/>
    <w:rsid w:val="003823FB"/>
    <w:rsid w:val="003A1C34"/>
    <w:rsid w:val="003C13B3"/>
    <w:rsid w:val="004049AC"/>
    <w:rsid w:val="0041286E"/>
    <w:rsid w:val="004226FB"/>
    <w:rsid w:val="004723FB"/>
    <w:rsid w:val="00482D3D"/>
    <w:rsid w:val="004849F7"/>
    <w:rsid w:val="00490ABB"/>
    <w:rsid w:val="00490BD8"/>
    <w:rsid w:val="004A0C46"/>
    <w:rsid w:val="004C49E4"/>
    <w:rsid w:val="004C6E73"/>
    <w:rsid w:val="00505D1B"/>
    <w:rsid w:val="00516F59"/>
    <w:rsid w:val="00540731"/>
    <w:rsid w:val="00552E65"/>
    <w:rsid w:val="005A1FD2"/>
    <w:rsid w:val="005B4722"/>
    <w:rsid w:val="005C4C4E"/>
    <w:rsid w:val="005C6407"/>
    <w:rsid w:val="005D3AB2"/>
    <w:rsid w:val="005E155D"/>
    <w:rsid w:val="005E35F3"/>
    <w:rsid w:val="00601685"/>
    <w:rsid w:val="00606D88"/>
    <w:rsid w:val="00615BBE"/>
    <w:rsid w:val="006211DE"/>
    <w:rsid w:val="00623397"/>
    <w:rsid w:val="00624A2D"/>
    <w:rsid w:val="006605AB"/>
    <w:rsid w:val="00662ABC"/>
    <w:rsid w:val="00695DB9"/>
    <w:rsid w:val="00696E40"/>
    <w:rsid w:val="006A4740"/>
    <w:rsid w:val="006B313C"/>
    <w:rsid w:val="006B6F73"/>
    <w:rsid w:val="006D12C3"/>
    <w:rsid w:val="006D3DC5"/>
    <w:rsid w:val="006E4983"/>
    <w:rsid w:val="006E697D"/>
    <w:rsid w:val="006F668B"/>
    <w:rsid w:val="0070444B"/>
    <w:rsid w:val="00706BCD"/>
    <w:rsid w:val="00713BEA"/>
    <w:rsid w:val="00721460"/>
    <w:rsid w:val="00721D85"/>
    <w:rsid w:val="00763F82"/>
    <w:rsid w:val="0077046F"/>
    <w:rsid w:val="00786A4A"/>
    <w:rsid w:val="007A44B0"/>
    <w:rsid w:val="007B058F"/>
    <w:rsid w:val="007B612A"/>
    <w:rsid w:val="007C276A"/>
    <w:rsid w:val="007D3E23"/>
    <w:rsid w:val="0080071E"/>
    <w:rsid w:val="00802591"/>
    <w:rsid w:val="00805886"/>
    <w:rsid w:val="00826CFC"/>
    <w:rsid w:val="00851D00"/>
    <w:rsid w:val="008523AD"/>
    <w:rsid w:val="0087279D"/>
    <w:rsid w:val="00897438"/>
    <w:rsid w:val="008A26A3"/>
    <w:rsid w:val="008B050A"/>
    <w:rsid w:val="008C2BDD"/>
    <w:rsid w:val="008D5DD5"/>
    <w:rsid w:val="008E2D3B"/>
    <w:rsid w:val="008E74D1"/>
    <w:rsid w:val="008F4E97"/>
    <w:rsid w:val="00941CE6"/>
    <w:rsid w:val="00942D6F"/>
    <w:rsid w:val="00944508"/>
    <w:rsid w:val="0095647E"/>
    <w:rsid w:val="0095760C"/>
    <w:rsid w:val="00961DC6"/>
    <w:rsid w:val="00967AEF"/>
    <w:rsid w:val="00974737"/>
    <w:rsid w:val="009747FB"/>
    <w:rsid w:val="009A55F5"/>
    <w:rsid w:val="009B015B"/>
    <w:rsid w:val="009C55D9"/>
    <w:rsid w:val="009D1CBD"/>
    <w:rsid w:val="009E7A5E"/>
    <w:rsid w:val="00A06AD6"/>
    <w:rsid w:val="00A17118"/>
    <w:rsid w:val="00A22560"/>
    <w:rsid w:val="00A24BAB"/>
    <w:rsid w:val="00A32DA5"/>
    <w:rsid w:val="00A4362A"/>
    <w:rsid w:val="00A81700"/>
    <w:rsid w:val="00A8244F"/>
    <w:rsid w:val="00A96642"/>
    <w:rsid w:val="00A9684C"/>
    <w:rsid w:val="00AC0FF1"/>
    <w:rsid w:val="00AE2BBC"/>
    <w:rsid w:val="00AF005F"/>
    <w:rsid w:val="00AF116F"/>
    <w:rsid w:val="00AF3139"/>
    <w:rsid w:val="00AF3FAD"/>
    <w:rsid w:val="00B05261"/>
    <w:rsid w:val="00B21AEF"/>
    <w:rsid w:val="00B3549C"/>
    <w:rsid w:val="00B359A6"/>
    <w:rsid w:val="00B54C9A"/>
    <w:rsid w:val="00B57B7C"/>
    <w:rsid w:val="00B70A73"/>
    <w:rsid w:val="00B82717"/>
    <w:rsid w:val="00B9512B"/>
    <w:rsid w:val="00BA68A3"/>
    <w:rsid w:val="00BB18C7"/>
    <w:rsid w:val="00BB29FF"/>
    <w:rsid w:val="00BD1BEF"/>
    <w:rsid w:val="00BD730D"/>
    <w:rsid w:val="00BF4C86"/>
    <w:rsid w:val="00C10F8C"/>
    <w:rsid w:val="00C136A6"/>
    <w:rsid w:val="00C35B63"/>
    <w:rsid w:val="00C40D68"/>
    <w:rsid w:val="00C41CAC"/>
    <w:rsid w:val="00C44303"/>
    <w:rsid w:val="00C45A3A"/>
    <w:rsid w:val="00C52A0E"/>
    <w:rsid w:val="00C83178"/>
    <w:rsid w:val="00C84285"/>
    <w:rsid w:val="00C84FD0"/>
    <w:rsid w:val="00CA7517"/>
    <w:rsid w:val="00CD759A"/>
    <w:rsid w:val="00D2506B"/>
    <w:rsid w:val="00D50D12"/>
    <w:rsid w:val="00D87323"/>
    <w:rsid w:val="00DC0EF5"/>
    <w:rsid w:val="00DE09FD"/>
    <w:rsid w:val="00DF0957"/>
    <w:rsid w:val="00DF3423"/>
    <w:rsid w:val="00DF5A17"/>
    <w:rsid w:val="00E13A14"/>
    <w:rsid w:val="00E43DFE"/>
    <w:rsid w:val="00E46794"/>
    <w:rsid w:val="00E659A4"/>
    <w:rsid w:val="00E9246D"/>
    <w:rsid w:val="00EA7D77"/>
    <w:rsid w:val="00EF4B51"/>
    <w:rsid w:val="00EF5C49"/>
    <w:rsid w:val="00F06EB5"/>
    <w:rsid w:val="00F172C8"/>
    <w:rsid w:val="00F239A9"/>
    <w:rsid w:val="00F40A5D"/>
    <w:rsid w:val="00F77DF0"/>
    <w:rsid w:val="00F85DCA"/>
    <w:rsid w:val="00F905B9"/>
    <w:rsid w:val="00F93AD8"/>
    <w:rsid w:val="00FA19EC"/>
    <w:rsid w:val="00FB204E"/>
    <w:rsid w:val="00FB4009"/>
    <w:rsid w:val="00FD2393"/>
    <w:rsid w:val="00FD269F"/>
    <w:rsid w:val="00FD51C8"/>
    <w:rsid w:val="00FE098F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751F-5044-4C51-A179-0F9EE7F1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2E6"/>
    <w:pPr>
      <w:ind w:left="720"/>
      <w:contextualSpacing/>
    </w:pPr>
    <w:rPr>
      <w:rFonts w:ascii="Times New Roman" w:hAnsi="Times New Roman" w:cs="Times New Roman"/>
      <w:bCs/>
      <w:color w:val="000000" w:themeColor="text1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7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79D"/>
  </w:style>
  <w:style w:type="paragraph" w:styleId="a6">
    <w:name w:val="footer"/>
    <w:basedOn w:val="a"/>
    <w:link w:val="a7"/>
    <w:uiPriority w:val="99"/>
    <w:unhideWhenUsed/>
    <w:rsid w:val="0087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79D"/>
  </w:style>
  <w:style w:type="paragraph" w:styleId="a8">
    <w:name w:val="Balloon Text"/>
    <w:basedOn w:val="a"/>
    <w:link w:val="a9"/>
    <w:uiPriority w:val="99"/>
    <w:semiHidden/>
    <w:unhideWhenUsed/>
    <w:rsid w:val="0016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8911-901D-4C0F-8E2B-F5C605CE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314</cp:revision>
  <cp:lastPrinted>2018-05-02T12:12:00Z</cp:lastPrinted>
  <dcterms:created xsi:type="dcterms:W3CDTF">2017-04-28T13:25:00Z</dcterms:created>
  <dcterms:modified xsi:type="dcterms:W3CDTF">2018-05-02T12:12:00Z</dcterms:modified>
</cp:coreProperties>
</file>