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FF719E">
        <w:rPr>
          <w:rFonts w:eastAsia="Calibri"/>
          <w:sz w:val="24"/>
          <w:szCs w:val="24"/>
        </w:rPr>
        <w:t>Утверждено</w:t>
      </w:r>
    </w:p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FF719E">
        <w:rPr>
          <w:rFonts w:eastAsia="Calibri"/>
          <w:sz w:val="24"/>
          <w:szCs w:val="24"/>
        </w:rPr>
        <w:t>Решением Коллегии Контрольной</w:t>
      </w:r>
    </w:p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FF719E">
        <w:rPr>
          <w:rFonts w:eastAsia="Calibri"/>
          <w:sz w:val="24"/>
          <w:szCs w:val="24"/>
        </w:rPr>
        <w:t>палаты Республики Абхазия,</w:t>
      </w:r>
    </w:p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FF719E">
        <w:rPr>
          <w:rFonts w:eastAsia="Calibri"/>
          <w:sz w:val="24"/>
          <w:szCs w:val="24"/>
        </w:rPr>
        <w:t>оформленным Протоколом</w:t>
      </w:r>
    </w:p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FF719E">
        <w:rPr>
          <w:rFonts w:eastAsia="Calibri"/>
          <w:sz w:val="24"/>
          <w:szCs w:val="24"/>
        </w:rPr>
        <w:t>заседания Коллегии Контрольной</w:t>
      </w:r>
    </w:p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FF719E">
        <w:rPr>
          <w:rFonts w:eastAsia="Calibri"/>
          <w:sz w:val="24"/>
          <w:szCs w:val="24"/>
        </w:rPr>
        <w:t>палаты Республики Абхазия</w:t>
      </w:r>
    </w:p>
    <w:p w:rsidR="005D2F10" w:rsidRPr="00A66693" w:rsidRDefault="003069D5" w:rsidP="005D2F10">
      <w:pPr>
        <w:pStyle w:val="aa"/>
        <w:jc w:val="right"/>
        <w:rPr>
          <w:b/>
          <w:color w:val="FF0000"/>
          <w:sz w:val="32"/>
          <w:szCs w:val="32"/>
        </w:rPr>
      </w:pPr>
      <w:r>
        <w:rPr>
          <w:sz w:val="24"/>
          <w:szCs w:val="24"/>
        </w:rPr>
        <w:t xml:space="preserve">от </w:t>
      </w:r>
      <w:bookmarkStart w:id="0" w:name="_GoBack"/>
      <w:bookmarkEnd w:id="0"/>
      <w:r w:rsidR="003F6959">
        <w:rPr>
          <w:sz w:val="24"/>
          <w:szCs w:val="24"/>
        </w:rPr>
        <w:t xml:space="preserve">30 апреля </w:t>
      </w:r>
      <w:r w:rsidR="005D2F10" w:rsidRPr="00713970">
        <w:rPr>
          <w:sz w:val="24"/>
          <w:szCs w:val="24"/>
        </w:rPr>
        <w:t>201</w:t>
      </w:r>
      <w:r w:rsidR="00256EA6" w:rsidRPr="00713970">
        <w:rPr>
          <w:sz w:val="24"/>
          <w:szCs w:val="24"/>
        </w:rPr>
        <w:t>8</w:t>
      </w:r>
      <w:r w:rsidR="005D2F10" w:rsidRPr="00713970">
        <w:rPr>
          <w:sz w:val="24"/>
          <w:szCs w:val="24"/>
        </w:rPr>
        <w:t>г. №</w:t>
      </w:r>
      <w:r w:rsidR="00713970">
        <w:rPr>
          <w:sz w:val="24"/>
          <w:szCs w:val="24"/>
        </w:rPr>
        <w:t>4</w:t>
      </w:r>
    </w:p>
    <w:p w:rsidR="005D2F10" w:rsidRDefault="005D2F10" w:rsidP="005D2F10">
      <w:pPr>
        <w:pStyle w:val="aa"/>
        <w:jc w:val="center"/>
        <w:rPr>
          <w:b/>
          <w:sz w:val="32"/>
          <w:szCs w:val="32"/>
        </w:rPr>
      </w:pPr>
    </w:p>
    <w:p w:rsidR="005D2F10" w:rsidRDefault="005D2F10" w:rsidP="005D2F10">
      <w:pPr>
        <w:pStyle w:val="aa"/>
        <w:jc w:val="center"/>
        <w:rPr>
          <w:b/>
          <w:sz w:val="32"/>
          <w:szCs w:val="32"/>
        </w:rPr>
      </w:pPr>
    </w:p>
    <w:p w:rsidR="005D2F10" w:rsidRDefault="005D2F10" w:rsidP="005D2F10">
      <w:pPr>
        <w:pStyle w:val="aa"/>
        <w:jc w:val="center"/>
        <w:rPr>
          <w:b/>
          <w:sz w:val="32"/>
          <w:szCs w:val="32"/>
        </w:rPr>
      </w:pPr>
    </w:p>
    <w:p w:rsidR="00195CD5" w:rsidRDefault="005D2F10" w:rsidP="005D2F10">
      <w:pPr>
        <w:pStyle w:val="aa"/>
        <w:jc w:val="center"/>
        <w:rPr>
          <w:b/>
        </w:rPr>
      </w:pPr>
      <w:r w:rsidRPr="00A66693">
        <w:rPr>
          <w:b/>
        </w:rPr>
        <w:t>ЗАКЛЮЧЕНИЕ</w:t>
      </w:r>
    </w:p>
    <w:p w:rsidR="002631BC" w:rsidRDefault="002631BC" w:rsidP="002631BC">
      <w:pPr>
        <w:spacing w:after="0" w:line="240" w:lineRule="auto"/>
        <w:jc w:val="center"/>
        <w:rPr>
          <w:b/>
        </w:rPr>
      </w:pPr>
      <w:r>
        <w:rPr>
          <w:b/>
        </w:rPr>
        <w:t>Контрольной палаты Республики Абхазия</w:t>
      </w:r>
    </w:p>
    <w:p w:rsidR="0045726D" w:rsidRPr="00A66693" w:rsidRDefault="00195CD5" w:rsidP="005D2F10">
      <w:pPr>
        <w:spacing w:after="0" w:line="240" w:lineRule="auto"/>
        <w:jc w:val="center"/>
        <w:rPr>
          <w:b/>
        </w:rPr>
      </w:pPr>
      <w:r w:rsidRPr="00A66693">
        <w:rPr>
          <w:b/>
        </w:rPr>
        <w:t xml:space="preserve">на отчет об исполнении бюджета Фонда </w:t>
      </w:r>
      <w:r w:rsidR="00547A30" w:rsidRPr="00A66693">
        <w:rPr>
          <w:b/>
        </w:rPr>
        <w:t xml:space="preserve">социального </w:t>
      </w:r>
    </w:p>
    <w:p w:rsidR="00EE572F" w:rsidRPr="00A66693" w:rsidRDefault="00547A30" w:rsidP="005D2F10">
      <w:pPr>
        <w:spacing w:after="0" w:line="240" w:lineRule="auto"/>
        <w:jc w:val="center"/>
        <w:rPr>
          <w:b/>
        </w:rPr>
      </w:pPr>
      <w:r w:rsidRPr="00A66693">
        <w:rPr>
          <w:b/>
        </w:rPr>
        <w:t xml:space="preserve">страхования и охраны труда </w:t>
      </w:r>
      <w:r w:rsidR="00195CD5" w:rsidRPr="00A66693">
        <w:rPr>
          <w:b/>
        </w:rPr>
        <w:t>Республики Абхазия за 201</w:t>
      </w:r>
      <w:r w:rsidR="00E238F8">
        <w:rPr>
          <w:b/>
        </w:rPr>
        <w:t>7</w:t>
      </w:r>
      <w:r w:rsidR="00195CD5" w:rsidRPr="00A66693">
        <w:rPr>
          <w:b/>
        </w:rPr>
        <w:t xml:space="preserve"> год</w:t>
      </w:r>
    </w:p>
    <w:p w:rsidR="0045726D" w:rsidRPr="00A66693" w:rsidRDefault="0045726D" w:rsidP="005D2F10">
      <w:pPr>
        <w:spacing w:after="0" w:line="360" w:lineRule="auto"/>
        <w:jc w:val="center"/>
        <w:rPr>
          <w:b/>
          <w:color w:val="FF0000"/>
        </w:rPr>
      </w:pPr>
    </w:p>
    <w:p w:rsidR="00630720" w:rsidRPr="00A66693" w:rsidRDefault="00EC11E3" w:rsidP="006E2573">
      <w:pPr>
        <w:spacing w:after="0" w:line="360" w:lineRule="auto"/>
        <w:ind w:firstLine="709"/>
        <w:jc w:val="both"/>
      </w:pPr>
      <w:r w:rsidRPr="00A66693">
        <w:t xml:space="preserve">Заключение на годовой </w:t>
      </w:r>
      <w:r w:rsidR="00663A61" w:rsidRPr="00A66693">
        <w:t>отчет об</w:t>
      </w:r>
      <w:r w:rsidRPr="00A66693">
        <w:t xml:space="preserve"> исполнении бюджета </w:t>
      </w:r>
      <w:r w:rsidR="00547A30" w:rsidRPr="00A66693">
        <w:t>Фонда социального страхования и охраны труда</w:t>
      </w:r>
      <w:r w:rsidRPr="00A66693">
        <w:t xml:space="preserve"> Республики Абхазия за 201</w:t>
      </w:r>
      <w:r w:rsidR="00E238F8">
        <w:t>7</w:t>
      </w:r>
      <w:r w:rsidRPr="00A66693">
        <w:t xml:space="preserve"> год </w:t>
      </w:r>
      <w:r w:rsidR="000475DB" w:rsidRPr="00A66693">
        <w:t>подготов</w:t>
      </w:r>
      <w:r w:rsidR="000217F2" w:rsidRPr="00A66693">
        <w:t>лено в соответствии с требованиями</w:t>
      </w:r>
      <w:r w:rsidR="000475DB" w:rsidRPr="00A66693">
        <w:t xml:space="preserve"> статьи</w:t>
      </w:r>
      <w:r w:rsidR="00E3375C" w:rsidRPr="00A66693">
        <w:t xml:space="preserve"> 17 </w:t>
      </w:r>
      <w:r w:rsidR="000475DB" w:rsidRPr="00A66693">
        <w:t>Закона</w:t>
      </w:r>
      <w:r w:rsidR="00E3375C" w:rsidRPr="00A66693">
        <w:t xml:space="preserve"> </w:t>
      </w:r>
      <w:r w:rsidR="009119E6" w:rsidRPr="00A66693">
        <w:t>Республики Абхазия</w:t>
      </w:r>
      <w:r w:rsidR="00E3375C" w:rsidRPr="00A66693">
        <w:t xml:space="preserve"> от 05.12.2010г. № 2749 –с-</w:t>
      </w:r>
      <w:r w:rsidR="00E3375C" w:rsidRPr="00A66693">
        <w:rPr>
          <w:lang w:val="en-US"/>
        </w:rPr>
        <w:t>V</w:t>
      </w:r>
      <w:r w:rsidR="00E3375C" w:rsidRPr="00A66693">
        <w:t xml:space="preserve"> «О Контрольной палате Республики Абхазия»</w:t>
      </w:r>
      <w:r w:rsidR="00891C76" w:rsidRPr="00A66693">
        <w:t xml:space="preserve"> и</w:t>
      </w:r>
      <w:r w:rsidR="00380886" w:rsidRPr="00A66693">
        <w:t xml:space="preserve"> статьи 27 Закона Республики Абхазия от 14 мая 2014 года №3513-с-</w:t>
      </w:r>
      <w:r w:rsidR="00380886" w:rsidRPr="00A66693">
        <w:rPr>
          <w:lang w:val="en-US"/>
        </w:rPr>
        <w:t>V</w:t>
      </w:r>
      <w:r w:rsidR="00380886" w:rsidRPr="00A66693">
        <w:t xml:space="preserve"> «Об основах бюджетного устройства и </w:t>
      </w:r>
      <w:r w:rsidR="009119E6" w:rsidRPr="00A66693">
        <w:t>бюджетного процесса в Республике</w:t>
      </w:r>
      <w:r w:rsidR="00380886" w:rsidRPr="00A66693">
        <w:t xml:space="preserve"> Абхазия».</w:t>
      </w:r>
    </w:p>
    <w:p w:rsidR="00626505" w:rsidRPr="00E238F8" w:rsidRDefault="00F12D59" w:rsidP="006E2573">
      <w:pPr>
        <w:spacing w:after="0" w:line="360" w:lineRule="auto"/>
        <w:ind w:firstLine="709"/>
        <w:jc w:val="both"/>
        <w:rPr>
          <w:color w:val="FF0000"/>
        </w:rPr>
      </w:pPr>
      <w:r w:rsidRPr="00A66693">
        <w:t>Заключение</w:t>
      </w:r>
      <w:r w:rsidR="00F07735" w:rsidRPr="00A66693">
        <w:t xml:space="preserve"> Контрольной Палаты</w:t>
      </w:r>
      <w:r w:rsidR="009119E6" w:rsidRPr="00A66693">
        <w:t xml:space="preserve"> Республики Абхазия </w:t>
      </w:r>
      <w:r w:rsidR="00F07735" w:rsidRPr="00A66693">
        <w:t>подготовлено</w:t>
      </w:r>
      <w:r w:rsidRPr="00A66693">
        <w:t xml:space="preserve"> на основании внешней проверки</w:t>
      </w:r>
      <w:r w:rsidR="00F07735" w:rsidRPr="00A66693">
        <w:t xml:space="preserve"> отч</w:t>
      </w:r>
      <w:r w:rsidR="00547A30" w:rsidRPr="00A66693">
        <w:t xml:space="preserve">ета об исполнении бюджета Фонда социального страхования и охраны труда </w:t>
      </w:r>
      <w:r w:rsidR="00F07735" w:rsidRPr="00A66693">
        <w:t>Республики Абхазия за 201</w:t>
      </w:r>
      <w:r w:rsidR="00E238F8">
        <w:t>7</w:t>
      </w:r>
      <w:r w:rsidR="00F07735" w:rsidRPr="00A66693">
        <w:t xml:space="preserve"> год</w:t>
      </w:r>
      <w:r w:rsidR="00817A40">
        <w:t xml:space="preserve"> утвержденный постановлением </w:t>
      </w:r>
      <w:r w:rsidR="00817A40" w:rsidRPr="00A73775">
        <w:t xml:space="preserve">Кабинетом </w:t>
      </w:r>
      <w:r w:rsidR="00817A40" w:rsidRPr="00BF4C86">
        <w:t>Министров Республики Абхазия</w:t>
      </w:r>
      <w:r w:rsidR="00817A40">
        <w:t xml:space="preserve"> за №52 от 29.03.2018г.</w:t>
      </w:r>
      <w:r w:rsidR="006E2573" w:rsidRPr="00A66693">
        <w:t xml:space="preserve">, </w:t>
      </w:r>
      <w:r w:rsidR="00626505" w:rsidRPr="00BF4C86">
        <w:t xml:space="preserve">представленного в Контрольную палату Республики </w:t>
      </w:r>
      <w:r w:rsidR="00626505" w:rsidRPr="00A73775">
        <w:t xml:space="preserve">Абхазия </w:t>
      </w:r>
      <w:r w:rsidR="00817A40">
        <w:t>02.04</w:t>
      </w:r>
      <w:r w:rsidR="001635B4" w:rsidRPr="00A73775">
        <w:t>.</w:t>
      </w:r>
      <w:r w:rsidR="00626505" w:rsidRPr="00A73775">
        <w:t>201</w:t>
      </w:r>
      <w:r w:rsidR="00E238F8" w:rsidRPr="00A73775">
        <w:t>8</w:t>
      </w:r>
      <w:r w:rsidR="00626505" w:rsidRPr="00A73775">
        <w:t>г.</w:t>
      </w:r>
      <w:r w:rsidR="00626505" w:rsidRPr="00BF4C86">
        <w:t xml:space="preserve"> </w:t>
      </w:r>
    </w:p>
    <w:p w:rsidR="00856760" w:rsidRPr="002F1D61" w:rsidRDefault="00856760" w:rsidP="00856760">
      <w:pPr>
        <w:spacing w:after="0" w:line="360" w:lineRule="auto"/>
        <w:ind w:firstLine="708"/>
        <w:contextualSpacing/>
        <w:jc w:val="both"/>
      </w:pPr>
      <w:r w:rsidRPr="002F1D61">
        <w:t>Необходимо отметить, что до настоящего времени отсутствует нормативно-правовая база, которая должна была быть принята в соответствии с Законом Республики Абхазия от 14.05.2014 г. № 3513-с-V «Об основах бюджетного устройства и бюджетного процесса в Республике Абхазия» и утверждена Кабинетом Министров Республики Абхазия, а именно:</w:t>
      </w:r>
    </w:p>
    <w:p w:rsidR="00856760" w:rsidRPr="002F1D61" w:rsidRDefault="00856760" w:rsidP="00856760">
      <w:pPr>
        <w:spacing w:after="0" w:line="360" w:lineRule="auto"/>
        <w:ind w:firstLine="708"/>
        <w:contextualSpacing/>
        <w:jc w:val="both"/>
      </w:pPr>
      <w:r w:rsidRPr="002F1D61">
        <w:t>- порядок составления, рассмотрения и утверждения бюджетов государственных внебюджетных фондов Республики Абхазия;</w:t>
      </w:r>
    </w:p>
    <w:p w:rsidR="00856760" w:rsidRPr="002F1D61" w:rsidRDefault="00856760" w:rsidP="00856760">
      <w:pPr>
        <w:spacing w:after="0" w:line="360" w:lineRule="auto"/>
        <w:ind w:firstLine="708"/>
        <w:contextualSpacing/>
        <w:jc w:val="both"/>
      </w:pPr>
      <w:r w:rsidRPr="002F1D61">
        <w:lastRenderedPageBreak/>
        <w:t>- порядок представления отчетов об исполнении бюджетов государственных внебюджетных фондов Республики Абхазия, а также проектов законов об исполнении бюджетов государственных внебюджетных фондов Республики Абхазия и иной бюджетной отчетности об исполнении бюджетов государственных внебюджетных фондов;</w:t>
      </w:r>
    </w:p>
    <w:p w:rsidR="00856760" w:rsidRPr="002F1D61" w:rsidRDefault="00856760" w:rsidP="00856760">
      <w:pPr>
        <w:spacing w:after="0" w:line="360" w:lineRule="auto"/>
        <w:ind w:firstLine="709"/>
        <w:jc w:val="both"/>
      </w:pPr>
      <w:r w:rsidRPr="002F1D61">
        <w:t>- порядок размещения средств республиканского бюджета и бюджетов государственных внебюджетных фондов Республики Абхазия в кредитных организациях.</w:t>
      </w:r>
    </w:p>
    <w:p w:rsidR="00E41B37" w:rsidRPr="002F1D61" w:rsidRDefault="00861B53" w:rsidP="00856760">
      <w:pPr>
        <w:spacing w:after="0" w:line="360" w:lineRule="auto"/>
        <w:ind w:firstLine="709"/>
        <w:jc w:val="both"/>
      </w:pPr>
      <w:r w:rsidRPr="002F1D61">
        <w:t xml:space="preserve">В настоящем Заключении </w:t>
      </w:r>
      <w:r w:rsidR="003F57C8" w:rsidRPr="002F1D61">
        <w:t>представлен анализ соотв</w:t>
      </w:r>
      <w:r w:rsidR="007070F8" w:rsidRPr="002F1D61">
        <w:t xml:space="preserve">етствия исполнения бюджета Фонда </w:t>
      </w:r>
      <w:r w:rsidR="00547A30" w:rsidRPr="002F1D61">
        <w:t xml:space="preserve">социального страхования и охраны труда </w:t>
      </w:r>
      <w:r w:rsidR="00023385" w:rsidRPr="002F1D61">
        <w:t>Закону Республики Абхазия от</w:t>
      </w:r>
      <w:r w:rsidR="008A7743" w:rsidRPr="002F1D61">
        <w:t xml:space="preserve"> </w:t>
      </w:r>
      <w:r w:rsidR="001635B4" w:rsidRPr="002F1D61">
        <w:t>24</w:t>
      </w:r>
      <w:r w:rsidR="00FF4A8F" w:rsidRPr="002F1D61">
        <w:t xml:space="preserve"> января 201</w:t>
      </w:r>
      <w:r w:rsidR="001635B4" w:rsidRPr="002F1D61">
        <w:t>7</w:t>
      </w:r>
      <w:r w:rsidR="00FF4A8F" w:rsidRPr="002F1D61">
        <w:t xml:space="preserve"> года № 4</w:t>
      </w:r>
      <w:r w:rsidR="001635B4" w:rsidRPr="002F1D61">
        <w:t>344</w:t>
      </w:r>
      <w:r w:rsidR="00FF4A8F" w:rsidRPr="002F1D61">
        <w:t xml:space="preserve">-c-V </w:t>
      </w:r>
      <w:r w:rsidR="006E2573" w:rsidRPr="002F1D61">
        <w:t>«</w:t>
      </w:r>
      <w:r w:rsidR="00023385" w:rsidRPr="002F1D61">
        <w:t>О бюджете Фонда социального страхования и охраны труда Республики Абхазия на 201</w:t>
      </w:r>
      <w:r w:rsidR="001635B4" w:rsidRPr="002F1D61">
        <w:t>7</w:t>
      </w:r>
      <w:r w:rsidR="00023385" w:rsidRPr="002F1D61">
        <w:t xml:space="preserve"> год</w:t>
      </w:r>
      <w:r w:rsidR="006E2573" w:rsidRPr="002F1D61">
        <w:t>» (далее – Закон)</w:t>
      </w:r>
      <w:r w:rsidR="003236E2" w:rsidRPr="002F1D61">
        <w:t>.</w:t>
      </w:r>
    </w:p>
    <w:p w:rsidR="0019099E" w:rsidRPr="002F1D61" w:rsidRDefault="0019099E" w:rsidP="00256EA6">
      <w:pPr>
        <w:spacing w:after="0" w:line="360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EE572F" w:rsidRPr="00A66693" w:rsidRDefault="006C0953" w:rsidP="005D2F10">
      <w:pPr>
        <w:spacing w:after="0" w:line="360" w:lineRule="auto"/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693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Общие положения</w:t>
      </w:r>
    </w:p>
    <w:p w:rsidR="006E2573" w:rsidRPr="00A66693" w:rsidRDefault="006A5F05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A66693">
        <w:rPr>
          <w:b/>
        </w:rPr>
        <w:t> </w:t>
      </w:r>
      <w:r w:rsidR="00A32A2D" w:rsidRPr="00A66693">
        <w:t xml:space="preserve">Фонд </w:t>
      </w:r>
      <w:r w:rsidR="002E0C66" w:rsidRPr="00A66693">
        <w:t>социального страхования и охраны труда Республики Абхазия</w:t>
      </w:r>
      <w:r w:rsidR="006C0953" w:rsidRPr="00A66693">
        <w:t xml:space="preserve"> (далее – Фонд)</w:t>
      </w:r>
      <w:r w:rsidR="00DD3EF9" w:rsidRPr="00A66693">
        <w:t xml:space="preserve"> осуществляет свою деяте</w:t>
      </w:r>
      <w:r w:rsidR="00F355A0" w:rsidRPr="00A66693">
        <w:t>льность в</w:t>
      </w:r>
      <w:r w:rsidR="00EE572F" w:rsidRPr="00A66693">
        <w:rPr>
          <w:rFonts w:eastAsia="Times New Roman"/>
          <w:lang w:eastAsia="ru-RU"/>
        </w:rPr>
        <w:t xml:space="preserve"> соответствии с </w:t>
      </w:r>
      <w:hyperlink r:id="rId8" w:history="1">
        <w:r w:rsidR="00EE572F" w:rsidRPr="00A66693">
          <w:rPr>
            <w:rFonts w:eastAsia="Times New Roman"/>
            <w:lang w:eastAsia="ru-RU"/>
          </w:rPr>
          <w:t>Конституцией</w:t>
        </w:r>
      </w:hyperlink>
      <w:r w:rsidR="00EE572F" w:rsidRPr="00A66693">
        <w:rPr>
          <w:rFonts w:eastAsia="Times New Roman"/>
          <w:lang w:eastAsia="ru-RU"/>
        </w:rPr>
        <w:t xml:space="preserve"> Республики Абхазия, </w:t>
      </w:r>
      <w:r w:rsidR="000B5BDD">
        <w:rPr>
          <w:rFonts w:eastAsia="Times New Roman"/>
          <w:lang w:eastAsia="ru-RU"/>
        </w:rPr>
        <w:t>З</w:t>
      </w:r>
      <w:r w:rsidR="00EE572F" w:rsidRPr="00A66693">
        <w:rPr>
          <w:rFonts w:eastAsia="Times New Roman"/>
          <w:lang w:eastAsia="ru-RU"/>
        </w:rPr>
        <w:t>аконами Республики Абхазия, актами Президента Республики Абхазия, решениями Кабинета Министров Респу</w:t>
      </w:r>
      <w:r w:rsidR="009649F6" w:rsidRPr="00A66693">
        <w:rPr>
          <w:rFonts w:eastAsia="Times New Roman"/>
          <w:lang w:eastAsia="ru-RU"/>
        </w:rPr>
        <w:t>блики Абхазия, а также Положения</w:t>
      </w:r>
      <w:r w:rsidR="00EE572F" w:rsidRPr="00A66693">
        <w:rPr>
          <w:rFonts w:eastAsia="Times New Roman"/>
          <w:lang w:eastAsia="ru-RU"/>
        </w:rPr>
        <w:t>м</w:t>
      </w:r>
      <w:r w:rsidR="009649F6" w:rsidRPr="00A66693">
        <w:rPr>
          <w:rFonts w:eastAsia="Times New Roman"/>
          <w:lang w:eastAsia="ru-RU"/>
        </w:rPr>
        <w:t>и</w:t>
      </w:r>
      <w:r w:rsidR="00EE572F" w:rsidRPr="00A66693">
        <w:rPr>
          <w:rFonts w:eastAsia="Times New Roman"/>
          <w:lang w:eastAsia="ru-RU"/>
        </w:rPr>
        <w:t xml:space="preserve"> </w:t>
      </w:r>
      <w:r w:rsidR="00EE572F" w:rsidRPr="00A66693">
        <w:t>«О Фонде социального страхования и охраны труда Республики Абхазия», утвержденн</w:t>
      </w:r>
      <w:r w:rsidR="000B5BDD">
        <w:t>ого</w:t>
      </w:r>
      <w:r w:rsidR="00EE572F" w:rsidRPr="00A66693">
        <w:t xml:space="preserve"> Постановлением К</w:t>
      </w:r>
      <w:r w:rsidR="006E2573" w:rsidRPr="00A66693">
        <w:t xml:space="preserve">абинета </w:t>
      </w:r>
      <w:r w:rsidR="00EE572F" w:rsidRPr="00A66693">
        <w:t>М</w:t>
      </w:r>
      <w:r w:rsidR="006E2573" w:rsidRPr="00A66693">
        <w:t xml:space="preserve">инистров </w:t>
      </w:r>
      <w:r w:rsidR="00EE572F" w:rsidRPr="00A66693">
        <w:t>Р</w:t>
      </w:r>
      <w:r w:rsidR="006E2573" w:rsidRPr="00A66693">
        <w:t xml:space="preserve">еспублики </w:t>
      </w:r>
      <w:r w:rsidR="00EE572F" w:rsidRPr="00A66693">
        <w:t>А</w:t>
      </w:r>
      <w:r w:rsidR="006E2573" w:rsidRPr="00A66693">
        <w:t>бхазия</w:t>
      </w:r>
      <w:r w:rsidR="00EE572F" w:rsidRPr="00A66693">
        <w:t xml:space="preserve"> </w:t>
      </w:r>
      <w:r w:rsidR="006E2573" w:rsidRPr="00A66693">
        <w:t xml:space="preserve">от 29.05.2003г. </w:t>
      </w:r>
      <w:r w:rsidR="00EE572F" w:rsidRPr="00A66693">
        <w:t>№ 237</w:t>
      </w:r>
      <w:r w:rsidR="009649F6" w:rsidRPr="00A66693">
        <w:rPr>
          <w:rFonts w:eastAsia="Times New Roman"/>
          <w:lang w:eastAsia="ru-RU"/>
        </w:rPr>
        <w:t xml:space="preserve">, </w:t>
      </w:r>
      <w:r w:rsidR="006E2573" w:rsidRPr="00A66693">
        <w:t>Постановлением Кабинета Министров Республики Абхазия от 27 декабря 2006г.</w:t>
      </w:r>
      <w:r w:rsidR="006E2573" w:rsidRPr="00A66693">
        <w:rPr>
          <w:rFonts w:eastAsia="Times New Roman"/>
          <w:lang w:eastAsia="ru-RU"/>
        </w:rPr>
        <w:t xml:space="preserve"> </w:t>
      </w:r>
      <w:r w:rsidR="006E2573" w:rsidRPr="00A66693">
        <w:t>№ 297</w:t>
      </w:r>
      <w:r w:rsidR="006E2573" w:rsidRPr="00A66693">
        <w:rPr>
          <w:rFonts w:eastAsia="Times New Roman"/>
          <w:lang w:eastAsia="ru-RU"/>
        </w:rPr>
        <w:t xml:space="preserve"> </w:t>
      </w:r>
      <w:r w:rsidR="009649F6" w:rsidRPr="00A66693">
        <w:rPr>
          <w:rFonts w:eastAsia="Times New Roman"/>
          <w:lang w:eastAsia="ru-RU"/>
        </w:rPr>
        <w:t>«О порядке обеспечения пособиями по государственному социальному страхованию»</w:t>
      </w:r>
      <w:r w:rsidR="00D2454D" w:rsidRPr="00D2454D">
        <w:t xml:space="preserve"> </w:t>
      </w:r>
      <w:r w:rsidR="00D2454D" w:rsidRPr="00D2454D">
        <w:rPr>
          <w:rFonts w:eastAsia="Times New Roman"/>
          <w:lang w:eastAsia="ru-RU"/>
        </w:rPr>
        <w:t>(с изменениями и дополнениями от 28 января 2011 г. № 6, 11 сентября 2012 г. № 114, 29 декабря 2014 г. № 99, 6 июня 2017 г. № 73, 28 декабря 2017 г. № 201)</w:t>
      </w:r>
      <w:r w:rsidR="00D2454D">
        <w:rPr>
          <w:rFonts w:eastAsia="Times New Roman"/>
          <w:lang w:eastAsia="ru-RU"/>
        </w:rPr>
        <w:t xml:space="preserve"> </w:t>
      </w:r>
      <w:r w:rsidR="00A9319F" w:rsidRPr="00A66693">
        <w:rPr>
          <w:rFonts w:eastAsia="Times New Roman"/>
          <w:lang w:eastAsia="ru-RU"/>
        </w:rPr>
        <w:t xml:space="preserve">. </w:t>
      </w:r>
    </w:p>
    <w:p w:rsidR="00502032" w:rsidRDefault="00EE572F" w:rsidP="00447A82">
      <w:pPr>
        <w:tabs>
          <w:tab w:val="left" w:pos="567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447A82">
        <w:rPr>
          <w:rFonts w:eastAsia="Times New Roman"/>
          <w:lang w:eastAsia="ru-RU"/>
        </w:rPr>
        <w:t>Бюджет Фонда формируется в соответствии</w:t>
      </w:r>
      <w:r w:rsidR="00F355A0" w:rsidRPr="00447A82">
        <w:t xml:space="preserve"> с Законами</w:t>
      </w:r>
      <w:r w:rsidR="00DD3EF9" w:rsidRPr="00447A82">
        <w:t xml:space="preserve"> Р</w:t>
      </w:r>
      <w:r w:rsidR="006E2573" w:rsidRPr="00447A82">
        <w:t xml:space="preserve">еспублики </w:t>
      </w:r>
      <w:r w:rsidR="00DD3EF9" w:rsidRPr="00447A82">
        <w:t>А</w:t>
      </w:r>
      <w:r w:rsidR="006E2573" w:rsidRPr="00447A82">
        <w:t>бхазия</w:t>
      </w:r>
      <w:r w:rsidR="00DD3EF9" w:rsidRPr="00447A82">
        <w:t xml:space="preserve"> </w:t>
      </w:r>
      <w:r w:rsidR="006E2573" w:rsidRPr="00447A82">
        <w:t>от 14 мая 2014 года №3513-с-</w:t>
      </w:r>
      <w:r w:rsidR="006E2573" w:rsidRPr="00447A82">
        <w:rPr>
          <w:lang w:val="en-US"/>
        </w:rPr>
        <w:t>V</w:t>
      </w:r>
      <w:r w:rsidR="006E2573" w:rsidRPr="00447A82">
        <w:t xml:space="preserve"> </w:t>
      </w:r>
      <w:r w:rsidR="00F355A0" w:rsidRPr="00447A82">
        <w:rPr>
          <w:bCs/>
        </w:rPr>
        <w:t>«Об основах бюджетного устройства и бюджетного процесса в Р</w:t>
      </w:r>
      <w:r w:rsidR="006E2573" w:rsidRPr="00447A82">
        <w:rPr>
          <w:bCs/>
        </w:rPr>
        <w:t xml:space="preserve">еспублике </w:t>
      </w:r>
      <w:r w:rsidR="00F355A0" w:rsidRPr="00447A82">
        <w:rPr>
          <w:bCs/>
        </w:rPr>
        <w:t>А</w:t>
      </w:r>
      <w:r w:rsidR="006E2573" w:rsidRPr="00447A82">
        <w:rPr>
          <w:bCs/>
        </w:rPr>
        <w:t>бхазия</w:t>
      </w:r>
      <w:r w:rsidR="00F355A0" w:rsidRPr="00447A82">
        <w:rPr>
          <w:bCs/>
        </w:rPr>
        <w:t>», от</w:t>
      </w:r>
      <w:r w:rsidR="00DD3EF9" w:rsidRPr="00447A82">
        <w:t xml:space="preserve"> 29.12.2012г. № 3243-с-</w:t>
      </w:r>
      <w:r w:rsidR="00720436" w:rsidRPr="00447A82">
        <w:rPr>
          <w:lang w:val="en-US"/>
        </w:rPr>
        <w:t>V</w:t>
      </w:r>
      <w:r w:rsidR="00720436" w:rsidRPr="00447A82">
        <w:t xml:space="preserve"> «</w:t>
      </w:r>
      <w:r w:rsidR="00DD3EF9" w:rsidRPr="00447A82">
        <w:t xml:space="preserve">О страховых взносах и платежах во внебюджетные социальные фонды </w:t>
      </w:r>
      <w:r w:rsidR="006E2573" w:rsidRPr="00447A82">
        <w:t>Республики Абхазия</w:t>
      </w:r>
      <w:r w:rsidR="00DD3EF9" w:rsidRPr="00447A82">
        <w:t>»</w:t>
      </w:r>
      <w:r w:rsidR="00F65EED" w:rsidRPr="00447A82">
        <w:t xml:space="preserve">, </w:t>
      </w:r>
      <w:r w:rsidR="006E2573" w:rsidRPr="00447A82">
        <w:t xml:space="preserve">а также </w:t>
      </w:r>
      <w:r w:rsidR="003D4EE3" w:rsidRPr="00447A82">
        <w:t>Закон</w:t>
      </w:r>
      <w:r w:rsidR="006E2573" w:rsidRPr="00447A82">
        <w:t>а</w:t>
      </w:r>
      <w:r w:rsidR="003D4EE3" w:rsidRPr="00447A82">
        <w:t xml:space="preserve"> Республики </w:t>
      </w:r>
      <w:r w:rsidR="003D4EE3" w:rsidRPr="007547F5">
        <w:t xml:space="preserve">Абхазия от </w:t>
      </w:r>
      <w:r w:rsidR="007547F5" w:rsidRPr="007547F5">
        <w:rPr>
          <w:rFonts w:eastAsia="Times New Roman"/>
          <w:bCs/>
          <w:lang w:eastAsia="ru-RU"/>
        </w:rPr>
        <w:t>24</w:t>
      </w:r>
      <w:r w:rsidR="00447A82" w:rsidRPr="007547F5">
        <w:rPr>
          <w:rFonts w:eastAsia="Times New Roman"/>
          <w:bCs/>
          <w:lang w:eastAsia="ru-RU"/>
        </w:rPr>
        <w:t xml:space="preserve"> января 201</w:t>
      </w:r>
      <w:r w:rsidR="007547F5" w:rsidRPr="007547F5">
        <w:rPr>
          <w:rFonts w:eastAsia="Times New Roman"/>
          <w:bCs/>
          <w:lang w:eastAsia="ru-RU"/>
        </w:rPr>
        <w:t>7</w:t>
      </w:r>
      <w:r w:rsidR="00447A82" w:rsidRPr="007547F5">
        <w:rPr>
          <w:rFonts w:eastAsia="Times New Roman"/>
          <w:bCs/>
          <w:lang w:eastAsia="ru-RU"/>
        </w:rPr>
        <w:t xml:space="preserve"> года</w:t>
      </w:r>
      <w:r w:rsidR="00447A82" w:rsidRPr="007547F5">
        <w:rPr>
          <w:rFonts w:eastAsia="Times New Roman"/>
          <w:lang w:eastAsia="ru-RU"/>
        </w:rPr>
        <w:t xml:space="preserve"> </w:t>
      </w:r>
      <w:r w:rsidR="00447A82" w:rsidRPr="007547F5">
        <w:rPr>
          <w:rFonts w:eastAsia="Times New Roman"/>
          <w:bCs/>
          <w:lang w:eastAsia="ru-RU"/>
        </w:rPr>
        <w:t>№ 4</w:t>
      </w:r>
      <w:r w:rsidR="007547F5" w:rsidRPr="007547F5">
        <w:rPr>
          <w:rFonts w:eastAsia="Times New Roman"/>
          <w:bCs/>
          <w:lang w:eastAsia="ru-RU"/>
        </w:rPr>
        <w:t>344</w:t>
      </w:r>
      <w:r w:rsidR="00447A82" w:rsidRPr="007547F5">
        <w:rPr>
          <w:rFonts w:eastAsia="Times New Roman"/>
          <w:bCs/>
          <w:lang w:eastAsia="ru-RU"/>
        </w:rPr>
        <w:t>-</w:t>
      </w:r>
      <w:r w:rsidR="00447A82" w:rsidRPr="007547F5">
        <w:rPr>
          <w:rFonts w:eastAsia="Times New Roman"/>
          <w:bCs/>
          <w:lang w:val="en-US" w:eastAsia="ru-RU"/>
        </w:rPr>
        <w:t>c</w:t>
      </w:r>
      <w:r w:rsidR="00447A82" w:rsidRPr="007547F5">
        <w:rPr>
          <w:rFonts w:eastAsia="Times New Roman"/>
          <w:bCs/>
          <w:lang w:eastAsia="ru-RU"/>
        </w:rPr>
        <w:t>-V</w:t>
      </w:r>
      <w:r w:rsidR="00447A82" w:rsidRPr="007547F5">
        <w:rPr>
          <w:rFonts w:eastAsia="Times New Roman"/>
          <w:lang w:eastAsia="ru-RU"/>
        </w:rPr>
        <w:t xml:space="preserve"> </w:t>
      </w:r>
      <w:r w:rsidR="006E2573" w:rsidRPr="007547F5">
        <w:t>«</w:t>
      </w:r>
      <w:r w:rsidR="003D4EE3" w:rsidRPr="007547F5">
        <w:t xml:space="preserve">О бюджете Фонда </w:t>
      </w:r>
      <w:r w:rsidR="003D4EE3" w:rsidRPr="007547F5">
        <w:lastRenderedPageBreak/>
        <w:t>социального страхования и охраны труда Республики Абхазия на 201</w:t>
      </w:r>
      <w:r w:rsidR="00582266">
        <w:t xml:space="preserve">7 </w:t>
      </w:r>
      <w:r w:rsidR="003D4EE3" w:rsidRPr="007547F5">
        <w:t>год</w:t>
      </w:r>
      <w:r w:rsidR="006E2573" w:rsidRPr="007547F5">
        <w:t>»</w:t>
      </w:r>
      <w:r w:rsidR="00380886" w:rsidRPr="007547F5">
        <w:t>, в соответствии с которыми</w:t>
      </w:r>
      <w:r w:rsidR="00502032" w:rsidRPr="007547F5">
        <w:t xml:space="preserve"> </w:t>
      </w:r>
      <w:r w:rsidR="006E2573" w:rsidRPr="007547F5">
        <w:rPr>
          <w:rFonts w:eastAsia="Times New Roman"/>
          <w:lang w:eastAsia="ru-RU"/>
        </w:rPr>
        <w:t xml:space="preserve">бюджет Фонда </w:t>
      </w:r>
      <w:r w:rsidR="00502032" w:rsidRPr="007547F5">
        <w:t>был</w:t>
      </w:r>
      <w:r w:rsidR="00502032" w:rsidRPr="007547F5">
        <w:rPr>
          <w:rFonts w:eastAsia="Times New Roman"/>
          <w:lang w:eastAsia="ru-RU"/>
        </w:rPr>
        <w:t xml:space="preserve"> утвержден по доходом в сумме </w:t>
      </w:r>
      <w:r w:rsidR="007547F5" w:rsidRPr="007547F5">
        <w:rPr>
          <w:rFonts w:eastAsia="Times New Roman"/>
          <w:b/>
          <w:lang w:eastAsia="ru-RU"/>
        </w:rPr>
        <w:t>116 533,0</w:t>
      </w:r>
      <w:r w:rsidR="00447A82" w:rsidRPr="007547F5">
        <w:rPr>
          <w:rFonts w:eastAsia="Times New Roman"/>
          <w:b/>
          <w:lang w:eastAsia="ru-RU"/>
        </w:rPr>
        <w:t xml:space="preserve"> </w:t>
      </w:r>
      <w:r w:rsidR="00502032" w:rsidRPr="007547F5">
        <w:rPr>
          <w:rFonts w:eastAsia="Times New Roman"/>
          <w:lang w:eastAsia="ru-RU"/>
        </w:rPr>
        <w:t xml:space="preserve">тыс. руб. и по расходом в сумме </w:t>
      </w:r>
      <w:r w:rsidR="00447A82" w:rsidRPr="007547F5">
        <w:rPr>
          <w:rFonts w:eastAsia="Times New Roman"/>
          <w:b/>
          <w:lang w:eastAsia="ru-RU"/>
        </w:rPr>
        <w:t>1</w:t>
      </w:r>
      <w:r w:rsidR="007547F5" w:rsidRPr="007547F5">
        <w:rPr>
          <w:rFonts w:eastAsia="Times New Roman"/>
          <w:b/>
          <w:lang w:eastAsia="ru-RU"/>
        </w:rPr>
        <w:t>16 533,0</w:t>
      </w:r>
      <w:r w:rsidR="00502032" w:rsidRPr="007547F5">
        <w:rPr>
          <w:rFonts w:eastAsia="Times New Roman"/>
          <w:lang w:eastAsia="ru-RU"/>
        </w:rPr>
        <w:t xml:space="preserve"> тыс. руб.</w:t>
      </w:r>
      <w:r w:rsidR="00963F0D">
        <w:rPr>
          <w:rFonts w:eastAsia="Times New Roman"/>
          <w:lang w:eastAsia="ru-RU"/>
        </w:rPr>
        <w:t>,</w:t>
      </w:r>
      <w:r w:rsidR="00963F0D" w:rsidRPr="00963F0D">
        <w:t xml:space="preserve"> </w:t>
      </w:r>
      <w:r w:rsidR="00963F0D" w:rsidRPr="00963F0D">
        <w:rPr>
          <w:rFonts w:eastAsia="Times New Roman"/>
          <w:lang w:eastAsia="ru-RU"/>
        </w:rPr>
        <w:t xml:space="preserve">остаток средств </w:t>
      </w:r>
      <w:r w:rsidR="00963F0D">
        <w:rPr>
          <w:rFonts w:eastAsia="Times New Roman"/>
          <w:lang w:eastAsia="ru-RU"/>
        </w:rPr>
        <w:t>н</w:t>
      </w:r>
      <w:r w:rsidR="00963F0D" w:rsidRPr="00963F0D">
        <w:rPr>
          <w:rFonts w:eastAsia="Times New Roman"/>
          <w:lang w:eastAsia="ru-RU"/>
        </w:rPr>
        <w:t xml:space="preserve">а 01.01 2017г. составлял </w:t>
      </w:r>
      <w:r w:rsidR="00963F0D" w:rsidRPr="00963F0D">
        <w:rPr>
          <w:rFonts w:eastAsia="Times New Roman"/>
          <w:b/>
          <w:lang w:eastAsia="ru-RU"/>
        </w:rPr>
        <w:t>11 224,3</w:t>
      </w:r>
      <w:r w:rsidR="00963F0D" w:rsidRPr="00963F0D">
        <w:rPr>
          <w:rFonts w:eastAsia="Times New Roman"/>
          <w:lang w:eastAsia="ru-RU"/>
        </w:rPr>
        <w:t xml:space="preserve"> тыс. руб.</w:t>
      </w:r>
      <w:r w:rsidR="00963F0D">
        <w:rPr>
          <w:rFonts w:eastAsia="Times New Roman"/>
          <w:lang w:eastAsia="ru-RU"/>
        </w:rPr>
        <w:t xml:space="preserve"> </w:t>
      </w:r>
    </w:p>
    <w:p w:rsidR="00A9319F" w:rsidRPr="00ED7C14" w:rsidRDefault="00A9319F" w:rsidP="00B4056B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ED7C14">
        <w:rPr>
          <w:rFonts w:eastAsia="Times New Roman"/>
          <w:lang w:eastAsia="ru-RU"/>
        </w:rPr>
        <w:t xml:space="preserve">Поступление страховых взносов прогнозируется исходя из годового фонда заработной платы бюджетной сферы и других хозяйствующих субъектов, независимо от форм собственности с применением </w:t>
      </w:r>
      <w:r w:rsidR="00D2454D">
        <w:rPr>
          <w:rFonts w:eastAsia="Times New Roman"/>
          <w:lang w:eastAsia="ru-RU"/>
        </w:rPr>
        <w:t>ставки</w:t>
      </w:r>
      <w:r w:rsidRPr="00ED7C14">
        <w:rPr>
          <w:rFonts w:eastAsia="Times New Roman"/>
          <w:lang w:eastAsia="ru-RU"/>
        </w:rPr>
        <w:t xml:space="preserve"> страховых взносов, предусмотренных Законом Республики Абхазия </w:t>
      </w:r>
      <w:r w:rsidR="009119E6" w:rsidRPr="00ED7C14">
        <w:rPr>
          <w:rFonts w:eastAsia="Times New Roman"/>
          <w:lang w:eastAsia="ru-RU"/>
        </w:rPr>
        <w:t xml:space="preserve">от </w:t>
      </w:r>
      <w:r w:rsidR="00B4056B" w:rsidRPr="00ED7C14">
        <w:rPr>
          <w:rFonts w:eastAsia="Times New Roman"/>
          <w:lang w:eastAsia="ru-RU"/>
        </w:rPr>
        <w:t>29.12.2012 года №3243-с-V</w:t>
      </w:r>
      <w:r w:rsidR="009119E6" w:rsidRPr="00ED7C14">
        <w:rPr>
          <w:rFonts w:eastAsia="Times New Roman"/>
          <w:lang w:eastAsia="ru-RU"/>
        </w:rPr>
        <w:t xml:space="preserve"> </w:t>
      </w:r>
      <w:r w:rsidRPr="00ED7C14">
        <w:rPr>
          <w:rFonts w:eastAsia="Times New Roman"/>
          <w:lang w:eastAsia="ru-RU"/>
        </w:rPr>
        <w:t>«О страховых взносах и платежах во внебюджетные социальные фонды Республики Абхазия».</w:t>
      </w:r>
    </w:p>
    <w:p w:rsidR="00BA2ED8" w:rsidRPr="007547F5" w:rsidRDefault="00BA2ED8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7547F5">
        <w:rPr>
          <w:rFonts w:eastAsia="Times New Roman"/>
          <w:lang w:eastAsia="ru-RU"/>
        </w:rPr>
        <w:t>Расчетной базой для начисления страховых взносов являются выплаты, начисленные в виде заработной платы, либо иные источники определенные в соответствии с законодательством Республики Абхазия для граждан, подлежащих обязательному страхованию.</w:t>
      </w:r>
    </w:p>
    <w:p w:rsidR="000709CD" w:rsidRPr="0073363A" w:rsidRDefault="00BA2ED8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73363A">
        <w:rPr>
          <w:rFonts w:eastAsia="Times New Roman"/>
          <w:lang w:eastAsia="ru-RU"/>
        </w:rPr>
        <w:t xml:space="preserve">По сравнению с </w:t>
      </w:r>
      <w:r w:rsidR="009F596E">
        <w:rPr>
          <w:rFonts w:eastAsia="Times New Roman"/>
          <w:lang w:eastAsia="ru-RU"/>
        </w:rPr>
        <w:t xml:space="preserve">исполнением </w:t>
      </w:r>
      <w:r w:rsidRPr="0073363A">
        <w:rPr>
          <w:rFonts w:eastAsia="Times New Roman"/>
          <w:lang w:eastAsia="ru-RU"/>
        </w:rPr>
        <w:t>бюджет</w:t>
      </w:r>
      <w:r w:rsidR="009F596E">
        <w:rPr>
          <w:rFonts w:eastAsia="Times New Roman"/>
          <w:lang w:eastAsia="ru-RU"/>
        </w:rPr>
        <w:t>а</w:t>
      </w:r>
      <w:r w:rsidRPr="0073363A">
        <w:rPr>
          <w:rFonts w:eastAsia="Times New Roman"/>
          <w:lang w:eastAsia="ru-RU"/>
        </w:rPr>
        <w:t xml:space="preserve"> Фонда </w:t>
      </w:r>
      <w:r w:rsidR="00530E8D" w:rsidRPr="0073363A">
        <w:rPr>
          <w:rFonts w:eastAsia="Times New Roman"/>
          <w:lang w:eastAsia="ru-RU"/>
        </w:rPr>
        <w:t>за 201</w:t>
      </w:r>
      <w:r w:rsidR="00002CB3" w:rsidRPr="0073363A">
        <w:rPr>
          <w:rFonts w:eastAsia="Times New Roman"/>
          <w:lang w:eastAsia="ru-RU"/>
        </w:rPr>
        <w:t>6</w:t>
      </w:r>
      <w:r w:rsidR="00530E8D" w:rsidRPr="0073363A">
        <w:rPr>
          <w:rFonts w:eastAsia="Times New Roman"/>
          <w:lang w:eastAsia="ru-RU"/>
        </w:rPr>
        <w:t xml:space="preserve"> г. </w:t>
      </w:r>
      <w:r w:rsidR="009F596E">
        <w:rPr>
          <w:rFonts w:eastAsia="Times New Roman"/>
          <w:lang w:eastAsia="ru-RU"/>
        </w:rPr>
        <w:t xml:space="preserve">прогнозируемый </w:t>
      </w:r>
      <w:r w:rsidR="00530E8D" w:rsidRPr="0073363A">
        <w:rPr>
          <w:rFonts w:eastAsia="Times New Roman"/>
          <w:lang w:eastAsia="ru-RU"/>
        </w:rPr>
        <w:t xml:space="preserve">объем доходной части </w:t>
      </w:r>
      <w:r w:rsidR="009F596E">
        <w:rPr>
          <w:rFonts w:eastAsia="Times New Roman"/>
          <w:lang w:eastAsia="ru-RU"/>
        </w:rPr>
        <w:t>н</w:t>
      </w:r>
      <w:r w:rsidR="00530E8D" w:rsidRPr="0073363A">
        <w:rPr>
          <w:rFonts w:eastAsia="Times New Roman"/>
          <w:lang w:eastAsia="ru-RU"/>
        </w:rPr>
        <w:t>а 201</w:t>
      </w:r>
      <w:r w:rsidR="0073363A" w:rsidRPr="0073363A">
        <w:rPr>
          <w:rFonts w:eastAsia="Times New Roman"/>
          <w:lang w:eastAsia="ru-RU"/>
        </w:rPr>
        <w:t>7</w:t>
      </w:r>
      <w:r w:rsidR="00530E8D" w:rsidRPr="0073363A">
        <w:rPr>
          <w:rFonts w:eastAsia="Times New Roman"/>
          <w:lang w:eastAsia="ru-RU"/>
        </w:rPr>
        <w:t xml:space="preserve"> г.</w:t>
      </w:r>
      <w:r w:rsidR="009F596E">
        <w:rPr>
          <w:rFonts w:eastAsia="Times New Roman"/>
          <w:lang w:eastAsia="ru-RU"/>
        </w:rPr>
        <w:t xml:space="preserve"> увеличи</w:t>
      </w:r>
      <w:r w:rsidR="0073363A" w:rsidRPr="0073363A">
        <w:rPr>
          <w:rFonts w:eastAsia="Times New Roman"/>
          <w:lang w:eastAsia="ru-RU"/>
        </w:rPr>
        <w:t>лся</w:t>
      </w:r>
      <w:r w:rsidR="00530E8D" w:rsidRPr="0073363A">
        <w:rPr>
          <w:rFonts w:eastAsia="Times New Roman"/>
          <w:lang w:eastAsia="ru-RU"/>
        </w:rPr>
        <w:t xml:space="preserve"> на </w:t>
      </w:r>
      <w:r w:rsidR="00992FCB" w:rsidRPr="00992FCB">
        <w:rPr>
          <w:rFonts w:eastAsia="Times New Roman"/>
          <w:lang w:eastAsia="ru-RU"/>
        </w:rPr>
        <w:t>21654,9</w:t>
      </w:r>
      <w:r w:rsidR="00002CB3" w:rsidRPr="0073363A">
        <w:rPr>
          <w:rFonts w:eastAsia="Times New Roman"/>
          <w:lang w:eastAsia="ru-RU"/>
        </w:rPr>
        <w:t xml:space="preserve"> </w:t>
      </w:r>
      <w:r w:rsidR="00530E8D" w:rsidRPr="0073363A">
        <w:rPr>
          <w:rFonts w:eastAsia="Times New Roman"/>
          <w:lang w:eastAsia="ru-RU"/>
        </w:rPr>
        <w:t xml:space="preserve">тыс. руб. </w:t>
      </w:r>
    </w:p>
    <w:p w:rsidR="00530E8D" w:rsidRDefault="00530E8D" w:rsidP="005D2F10">
      <w:pPr>
        <w:spacing w:after="0" w:line="360" w:lineRule="auto"/>
        <w:ind w:firstLine="708"/>
        <w:contextualSpacing/>
        <w:jc w:val="both"/>
      </w:pPr>
      <w:r w:rsidRPr="00ED7C14">
        <w:rPr>
          <w:rFonts w:eastAsia="Times New Roman"/>
          <w:lang w:eastAsia="ru-RU"/>
        </w:rPr>
        <w:t xml:space="preserve">Расходная часть бюджета Фонда сформирована в соответствии с </w:t>
      </w:r>
      <w:r w:rsidR="006E2573" w:rsidRPr="00ED7C14">
        <w:rPr>
          <w:rFonts w:eastAsia="Times New Roman"/>
          <w:lang w:eastAsia="ru-RU"/>
        </w:rPr>
        <w:t>П</w:t>
      </w:r>
      <w:r w:rsidRPr="00ED7C14">
        <w:rPr>
          <w:rFonts w:eastAsia="Times New Roman"/>
          <w:lang w:eastAsia="ru-RU"/>
        </w:rPr>
        <w:t xml:space="preserve">оложениями </w:t>
      </w:r>
      <w:r w:rsidRPr="00ED7C14">
        <w:t>«О Фонде социального страхования и охраны труда Республики Абхазия» и</w:t>
      </w:r>
      <w:r w:rsidRPr="00ED7C14">
        <w:rPr>
          <w:rFonts w:eastAsia="Times New Roman"/>
          <w:lang w:eastAsia="ru-RU"/>
        </w:rPr>
        <w:t xml:space="preserve"> «О порядке обеспечения пособиями по государственному социальному страхованию», а также</w:t>
      </w:r>
      <w:r w:rsidR="00CC18D8" w:rsidRPr="00ED7C14">
        <w:rPr>
          <w:rFonts w:eastAsia="Times New Roman"/>
          <w:lang w:eastAsia="ru-RU"/>
        </w:rPr>
        <w:t xml:space="preserve"> иными нормативными правовыми актами </w:t>
      </w:r>
      <w:r w:rsidR="00CC18D8" w:rsidRPr="00ED7C14">
        <w:t>Республики Абхазия, устанавливающими виды и размеры социальных выплат за счет средств бюджета Фонда.</w:t>
      </w:r>
    </w:p>
    <w:p w:rsidR="00643E30" w:rsidRPr="00ED7C14" w:rsidRDefault="00643E30" w:rsidP="005D2F10">
      <w:pPr>
        <w:spacing w:after="0" w:line="360" w:lineRule="auto"/>
        <w:ind w:firstLine="708"/>
        <w:contextualSpacing/>
        <w:jc w:val="both"/>
      </w:pPr>
    </w:p>
    <w:p w:rsidR="00F62892" w:rsidRPr="00ED7C14" w:rsidRDefault="00997954" w:rsidP="00F62892">
      <w:pPr>
        <w:spacing w:after="0" w:line="360" w:lineRule="auto"/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Анализ исполнения</w:t>
      </w:r>
      <w:r w:rsidR="00F62892" w:rsidRPr="00ED7C14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доходной части бюджета Фонда</w:t>
      </w:r>
    </w:p>
    <w:p w:rsidR="00691C6B" w:rsidRPr="00ED7C14" w:rsidRDefault="00502032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ED7C14">
        <w:rPr>
          <w:rFonts w:eastAsia="Times New Roman"/>
          <w:lang w:eastAsia="ru-RU"/>
        </w:rPr>
        <w:t>Фактическое исполнение</w:t>
      </w:r>
      <w:r w:rsidR="0062519A" w:rsidRPr="00ED7C14">
        <w:rPr>
          <w:rFonts w:eastAsia="Times New Roman"/>
          <w:lang w:eastAsia="ru-RU"/>
        </w:rPr>
        <w:t xml:space="preserve"> доходной части</w:t>
      </w:r>
      <w:r w:rsidRPr="00ED7C14">
        <w:rPr>
          <w:rFonts w:eastAsia="Times New Roman"/>
          <w:lang w:eastAsia="ru-RU"/>
        </w:rPr>
        <w:t xml:space="preserve"> бюджета Фонда в сравнении с прогнозными показателями</w:t>
      </w:r>
      <w:r w:rsidR="00123E29" w:rsidRPr="00ED7C14">
        <w:rPr>
          <w:rFonts w:eastAsia="Times New Roman"/>
          <w:lang w:eastAsia="ru-RU"/>
        </w:rPr>
        <w:t xml:space="preserve"> отражено в </w:t>
      </w:r>
      <w:r w:rsidR="006E2573" w:rsidRPr="00ED7C14">
        <w:rPr>
          <w:rFonts w:eastAsia="Times New Roman"/>
          <w:lang w:eastAsia="ru-RU"/>
        </w:rPr>
        <w:t>нижеприведенной таблице</w:t>
      </w:r>
      <w:r w:rsidR="0062519A" w:rsidRPr="00ED7C14">
        <w:rPr>
          <w:rFonts w:eastAsia="Times New Roman"/>
          <w:lang w:eastAsia="ru-RU"/>
        </w:rPr>
        <w:t xml:space="preserve"> №1</w:t>
      </w:r>
      <w:r w:rsidR="006E2573" w:rsidRPr="00ED7C14">
        <w:rPr>
          <w:rFonts w:eastAsia="Times New Roman"/>
          <w:lang w:eastAsia="ru-RU"/>
        </w:rPr>
        <w:t>.</w:t>
      </w:r>
    </w:p>
    <w:p w:rsidR="00ED7C14" w:rsidRPr="00ED7C14" w:rsidRDefault="00ED7C14" w:rsidP="00ED7C14">
      <w:pPr>
        <w:spacing w:after="0" w:line="360" w:lineRule="auto"/>
        <w:ind w:firstLine="708"/>
        <w:contextualSpacing/>
        <w:jc w:val="right"/>
        <w:rPr>
          <w:rFonts w:eastAsia="Times New Roman"/>
          <w:lang w:eastAsia="ru-RU"/>
        </w:rPr>
      </w:pPr>
      <w:r w:rsidRPr="00ED7C14">
        <w:rPr>
          <w:rFonts w:eastAsia="Times New Roman"/>
          <w:lang w:eastAsia="ru-RU"/>
        </w:rPr>
        <w:t>Таблица №1</w:t>
      </w:r>
    </w:p>
    <w:tbl>
      <w:tblPr>
        <w:tblW w:w="10368" w:type="dxa"/>
        <w:tblInd w:w="-194" w:type="dxa"/>
        <w:tblLayout w:type="fixed"/>
        <w:tblLook w:val="04A0" w:firstRow="1" w:lastRow="0" w:firstColumn="1" w:lastColumn="0" w:noHBand="0" w:noVBand="1"/>
      </w:tblPr>
      <w:tblGrid>
        <w:gridCol w:w="545"/>
        <w:gridCol w:w="1197"/>
        <w:gridCol w:w="3814"/>
        <w:gridCol w:w="1190"/>
        <w:gridCol w:w="1078"/>
        <w:gridCol w:w="830"/>
        <w:gridCol w:w="1018"/>
        <w:gridCol w:w="696"/>
      </w:tblGrid>
      <w:tr w:rsidR="00ED7C14" w:rsidRPr="00ED7C14" w:rsidTr="000C6136">
        <w:trPr>
          <w:trHeight w:val="40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7C14">
              <w:rPr>
                <w:rFonts w:eastAsia="Times New Roman"/>
                <w:sz w:val="22"/>
                <w:szCs w:val="22"/>
                <w:lang w:eastAsia="ru-RU"/>
              </w:rPr>
              <w:t>(тыс. руб.)</w:t>
            </w:r>
          </w:p>
        </w:tc>
      </w:tr>
      <w:tr w:rsidR="00ED7C14" w:rsidRPr="00ED7C14" w:rsidTr="000C6136">
        <w:trPr>
          <w:trHeight w:val="9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№ п\п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Код вида доходов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статей доходов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19099E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 на 2017г.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D7C14" w:rsidRPr="00ED7C14" w:rsidRDefault="0019099E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C50BC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Откл</w:t>
            </w:r>
            <w:r w:rsidR="00C50B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оне</w:t>
            </w: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ние от плана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Удельный вес,    %</w:t>
            </w:r>
          </w:p>
        </w:tc>
      </w:tr>
      <w:tr w:rsidR="00ED7C14" w:rsidRPr="00ED7C14" w:rsidTr="000C6136">
        <w:trPr>
          <w:trHeight w:val="2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D7C14" w:rsidRPr="00ED7C14" w:rsidTr="000C6136">
        <w:trPr>
          <w:trHeight w:val="40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Остаток средств на 01.01.2017 г.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11 224,3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14" w:rsidRPr="00ED7C14" w:rsidTr="000C6136">
        <w:trPr>
          <w:trHeight w:val="65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686E1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1 00 00 000 00 0000 000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налоговые и      неналоговые доходы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116 533,0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96 959,9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-19 573,1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7C14" w:rsidRPr="00ED7C14" w:rsidTr="000C6136">
        <w:trPr>
          <w:trHeight w:val="53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686E1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1 05 02 010 03 0000 110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1 503,9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1 385,2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-118,7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ED7C14" w:rsidRPr="00ED7C14" w:rsidTr="000C6136">
        <w:trPr>
          <w:trHeight w:val="6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686E1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1 07 00 000 00 0000 160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Страховые взносы и платежи во внебюджетные социальные фонды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96 529,1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93 562,6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-2 966,5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ED7C14" w:rsidRPr="00ED7C14" w:rsidTr="000C6136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686E19">
            <w:pP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D7C14">
              <w:rPr>
                <w:rFonts w:eastAsia="Times New Roman"/>
                <w:sz w:val="18"/>
                <w:szCs w:val="18"/>
                <w:lang w:eastAsia="ru-RU"/>
              </w:rPr>
              <w:t>1 07 01 010 00 0000 160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Страховые взносы и платежи во внебюджетные социальные фонды от юридических лиц и индивидуальных предпринимателей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72 388,1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62 929,4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-9 458,7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67,3</w:t>
            </w:r>
          </w:p>
        </w:tc>
      </w:tr>
      <w:tr w:rsidR="00ED7C14" w:rsidRPr="00ED7C14" w:rsidTr="000C6136">
        <w:trPr>
          <w:trHeight w:val="75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686E19">
            <w:pP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D7C14">
              <w:rPr>
                <w:rFonts w:eastAsia="Times New Roman"/>
                <w:sz w:val="18"/>
                <w:szCs w:val="18"/>
                <w:lang w:eastAsia="ru-RU"/>
              </w:rPr>
              <w:t>1 07 01 040 00 0000 160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Страховые взносы и платежи во внебюджетные социальные фонды от бюджетных организаций 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24 141,0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30 633,2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6 492,2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ED7C14" w:rsidRPr="00ED7C14" w:rsidTr="000C6136">
        <w:trPr>
          <w:trHeight w:val="114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686E1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1 09 00 000 00 0000 110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Другие налоги и сборы, задолженности, недоимки по налоговым и неналоговым платежам, перерасчеты по отмененным налогам и сборам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-18 475,4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D7C14" w:rsidRPr="00ED7C14" w:rsidTr="000C6136">
        <w:trPr>
          <w:trHeight w:val="5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686E19">
            <w:pP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D7C14">
              <w:rPr>
                <w:rFonts w:eastAsia="Times New Roman"/>
                <w:sz w:val="18"/>
                <w:szCs w:val="18"/>
                <w:lang w:eastAsia="ru-RU"/>
              </w:rPr>
              <w:t>1 09 02 010 00 0000 110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 xml:space="preserve"> Задолженности, недоимки организаций и предприятий по налоговым и неналоговым платежам, перерасчеты по отмененным налогам и сборам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-18 475,4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14" w:rsidRPr="00ED7C14" w:rsidTr="001D54CC">
        <w:trPr>
          <w:trHeight w:val="5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ED7C14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686E1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1 19 00 000 00 0000 180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1 987,5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1 987,5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D7C14" w:rsidRPr="00ED7C14" w:rsidTr="000C6136">
        <w:trPr>
          <w:trHeight w:val="6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686E19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1 19 01 050 05 0000 180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Невыясненные </w:t>
            </w:r>
            <w:proofErr w:type="spellStart"/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поступлния</w:t>
            </w:r>
            <w:proofErr w:type="spellEnd"/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зачисляемые в Фонд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ED7C14" w:rsidRPr="00ED7C14" w:rsidTr="000C6136">
        <w:trPr>
          <w:trHeight w:val="6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686E19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1 19 09 030 00 0000 180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внебюджетные доходы внебюджетных фондов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1 943,6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1 943,6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14" w:rsidRPr="00ED7C14" w:rsidRDefault="00ED7C14" w:rsidP="00ED7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7C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</w:tbl>
    <w:p w:rsidR="00E64C4B" w:rsidRPr="0058159E" w:rsidRDefault="00E64C4B" w:rsidP="005D2F10">
      <w:pPr>
        <w:spacing w:after="0" w:line="360" w:lineRule="auto"/>
        <w:jc w:val="center"/>
        <w:rPr>
          <w:b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10DA" w:rsidRPr="0073363A" w:rsidRDefault="00C72D3E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73363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23904" w:rsidRPr="0073363A">
        <w:rPr>
          <w:rFonts w:eastAsia="Times New Roman"/>
          <w:lang w:eastAsia="ru-RU"/>
        </w:rPr>
        <w:t>Доходная часть бюджета Фонда за 201</w:t>
      </w:r>
      <w:r w:rsidR="0073363A" w:rsidRPr="0073363A">
        <w:rPr>
          <w:rFonts w:eastAsia="Times New Roman"/>
          <w:lang w:eastAsia="ru-RU"/>
        </w:rPr>
        <w:t>7</w:t>
      </w:r>
      <w:r w:rsidR="00F62892" w:rsidRPr="0073363A">
        <w:rPr>
          <w:rFonts w:eastAsia="Times New Roman"/>
          <w:lang w:eastAsia="ru-RU"/>
        </w:rPr>
        <w:t xml:space="preserve"> </w:t>
      </w:r>
      <w:r w:rsidR="00C23904" w:rsidRPr="0073363A">
        <w:rPr>
          <w:rFonts w:eastAsia="Times New Roman"/>
          <w:lang w:eastAsia="ru-RU"/>
        </w:rPr>
        <w:t>год испол</w:t>
      </w:r>
      <w:r w:rsidR="005F003C" w:rsidRPr="0073363A">
        <w:rPr>
          <w:rFonts w:eastAsia="Times New Roman"/>
          <w:lang w:eastAsia="ru-RU"/>
        </w:rPr>
        <w:t xml:space="preserve">нена в сумме </w:t>
      </w:r>
      <w:r w:rsidR="0073363A" w:rsidRPr="0073363A">
        <w:rPr>
          <w:rFonts w:eastAsia="Times New Roman"/>
          <w:lang w:eastAsia="ru-RU"/>
        </w:rPr>
        <w:t>96 959,9</w:t>
      </w:r>
      <w:r w:rsidR="001B5B38" w:rsidRPr="0073363A">
        <w:rPr>
          <w:rFonts w:eastAsia="Times New Roman"/>
          <w:lang w:eastAsia="ru-RU"/>
        </w:rPr>
        <w:t xml:space="preserve"> тыс. руб.</w:t>
      </w:r>
      <w:r w:rsidR="00775037" w:rsidRPr="0073363A">
        <w:rPr>
          <w:rFonts w:eastAsia="Times New Roman"/>
          <w:lang w:eastAsia="ru-RU"/>
        </w:rPr>
        <w:t xml:space="preserve">, при </w:t>
      </w:r>
      <w:r w:rsidR="00030E6A" w:rsidRPr="0073363A">
        <w:rPr>
          <w:rFonts w:eastAsia="Times New Roman"/>
          <w:lang w:eastAsia="ru-RU"/>
        </w:rPr>
        <w:t>прогнозируемом</w:t>
      </w:r>
      <w:r w:rsidR="00582266">
        <w:rPr>
          <w:rFonts w:eastAsia="Times New Roman"/>
          <w:lang w:eastAsia="ru-RU"/>
        </w:rPr>
        <w:t xml:space="preserve"> бюджетном</w:t>
      </w:r>
      <w:r w:rsidR="00030E6A" w:rsidRPr="0073363A">
        <w:rPr>
          <w:rFonts w:eastAsia="Times New Roman"/>
          <w:lang w:eastAsia="ru-RU"/>
        </w:rPr>
        <w:t xml:space="preserve"> </w:t>
      </w:r>
      <w:r w:rsidR="00582266">
        <w:rPr>
          <w:rFonts w:eastAsia="Times New Roman"/>
          <w:lang w:eastAsia="ru-RU"/>
        </w:rPr>
        <w:t>на</w:t>
      </w:r>
      <w:r w:rsidR="00030E6A" w:rsidRPr="0073363A">
        <w:rPr>
          <w:rFonts w:eastAsia="Times New Roman"/>
          <w:lang w:eastAsia="ru-RU"/>
        </w:rPr>
        <w:t>значении в</w:t>
      </w:r>
      <w:r w:rsidR="00775037" w:rsidRPr="0073363A">
        <w:rPr>
          <w:rFonts w:eastAsia="Times New Roman"/>
          <w:lang w:eastAsia="ru-RU"/>
        </w:rPr>
        <w:t xml:space="preserve"> </w:t>
      </w:r>
      <w:r w:rsidR="00E64C4B" w:rsidRPr="0073363A">
        <w:rPr>
          <w:rFonts w:eastAsia="Times New Roman"/>
          <w:lang w:eastAsia="ru-RU"/>
        </w:rPr>
        <w:t>1</w:t>
      </w:r>
      <w:r w:rsidR="0073363A" w:rsidRPr="0073363A">
        <w:rPr>
          <w:rFonts w:eastAsia="Times New Roman"/>
          <w:lang w:eastAsia="ru-RU"/>
        </w:rPr>
        <w:t>16 533,0</w:t>
      </w:r>
      <w:r w:rsidR="00775037" w:rsidRPr="0073363A">
        <w:rPr>
          <w:rFonts w:eastAsia="Times New Roman"/>
          <w:lang w:eastAsia="ru-RU"/>
        </w:rPr>
        <w:t xml:space="preserve"> тыс. руб., </w:t>
      </w:r>
      <w:r w:rsidR="001B5B38" w:rsidRPr="0073363A">
        <w:rPr>
          <w:rFonts w:eastAsia="Times New Roman"/>
          <w:lang w:eastAsia="ru-RU"/>
        </w:rPr>
        <w:t>что со</w:t>
      </w:r>
      <w:r w:rsidR="00DF31A4" w:rsidRPr="0073363A">
        <w:rPr>
          <w:rFonts w:eastAsia="Times New Roman"/>
          <w:lang w:eastAsia="ru-RU"/>
        </w:rPr>
        <w:t>с</w:t>
      </w:r>
      <w:r w:rsidR="003F1E7F" w:rsidRPr="0073363A">
        <w:rPr>
          <w:rFonts w:eastAsia="Times New Roman"/>
          <w:lang w:eastAsia="ru-RU"/>
        </w:rPr>
        <w:t>тавило</w:t>
      </w:r>
      <w:r w:rsidR="0074558C" w:rsidRPr="0073363A">
        <w:rPr>
          <w:rFonts w:eastAsia="Times New Roman"/>
          <w:lang w:eastAsia="ru-RU"/>
        </w:rPr>
        <w:t xml:space="preserve"> </w:t>
      </w:r>
      <w:r w:rsidR="0073363A" w:rsidRPr="0073363A">
        <w:rPr>
          <w:rFonts w:eastAsia="Times New Roman"/>
          <w:lang w:eastAsia="ru-RU"/>
        </w:rPr>
        <w:t>83,2</w:t>
      </w:r>
      <w:r w:rsidR="00EF146F" w:rsidRPr="0073363A">
        <w:rPr>
          <w:rFonts w:eastAsia="Times New Roman"/>
          <w:lang w:eastAsia="ru-RU"/>
        </w:rPr>
        <w:t xml:space="preserve"> </w:t>
      </w:r>
      <w:r w:rsidR="00380ECD" w:rsidRPr="0073363A">
        <w:rPr>
          <w:rFonts w:eastAsia="Times New Roman"/>
          <w:lang w:eastAsia="ru-RU"/>
        </w:rPr>
        <w:t xml:space="preserve">% </w:t>
      </w:r>
      <w:r w:rsidR="00775037" w:rsidRPr="0073363A">
        <w:rPr>
          <w:rFonts w:eastAsia="Times New Roman"/>
          <w:lang w:eastAsia="ru-RU"/>
        </w:rPr>
        <w:t>исполнения</w:t>
      </w:r>
      <w:r w:rsidR="005F003C" w:rsidRPr="0073363A">
        <w:rPr>
          <w:rFonts w:eastAsia="Times New Roman"/>
          <w:lang w:eastAsia="ru-RU"/>
        </w:rPr>
        <w:t xml:space="preserve">. </w:t>
      </w:r>
      <w:r w:rsidR="00582266">
        <w:rPr>
          <w:rFonts w:eastAsia="Times New Roman"/>
          <w:lang w:eastAsia="ru-RU"/>
        </w:rPr>
        <w:t>Неисполнение</w:t>
      </w:r>
      <w:r w:rsidR="005F003C" w:rsidRPr="0073363A">
        <w:rPr>
          <w:rFonts w:eastAsia="Times New Roman"/>
          <w:lang w:eastAsia="ru-RU"/>
        </w:rPr>
        <w:t xml:space="preserve"> </w:t>
      </w:r>
      <w:r w:rsidR="00582266">
        <w:rPr>
          <w:rFonts w:eastAsia="Times New Roman"/>
          <w:lang w:eastAsia="ru-RU"/>
        </w:rPr>
        <w:t>бюджета</w:t>
      </w:r>
      <w:r w:rsidR="00E74F41">
        <w:rPr>
          <w:rFonts w:eastAsia="Times New Roman"/>
          <w:lang w:eastAsia="ru-RU"/>
        </w:rPr>
        <w:t xml:space="preserve"> Фонда </w:t>
      </w:r>
      <w:r w:rsidR="005F003C" w:rsidRPr="0073363A">
        <w:rPr>
          <w:rFonts w:eastAsia="Times New Roman"/>
          <w:lang w:eastAsia="ru-RU"/>
        </w:rPr>
        <w:t>составляет</w:t>
      </w:r>
      <w:r w:rsidR="00C23904" w:rsidRPr="0073363A">
        <w:rPr>
          <w:rFonts w:eastAsia="Times New Roman"/>
          <w:lang w:eastAsia="ru-RU"/>
        </w:rPr>
        <w:t xml:space="preserve"> </w:t>
      </w:r>
      <w:r w:rsidR="0073363A" w:rsidRPr="0073363A">
        <w:rPr>
          <w:rFonts w:eastAsia="Times New Roman"/>
          <w:lang w:eastAsia="ru-RU"/>
        </w:rPr>
        <w:t xml:space="preserve">19 573,1 </w:t>
      </w:r>
      <w:r w:rsidR="00C23904" w:rsidRPr="0073363A">
        <w:rPr>
          <w:rFonts w:eastAsia="Times New Roman"/>
          <w:lang w:eastAsia="ru-RU"/>
        </w:rPr>
        <w:t>тыс. руб.</w:t>
      </w:r>
    </w:p>
    <w:p w:rsidR="00A33DC2" w:rsidRPr="002F1D61" w:rsidRDefault="00DC10DA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077D16">
        <w:rPr>
          <w:rFonts w:eastAsia="Times New Roman"/>
          <w:lang w:eastAsia="ru-RU"/>
        </w:rPr>
        <w:tab/>
      </w:r>
      <w:r w:rsidR="003F1E7F" w:rsidRPr="00077D16">
        <w:rPr>
          <w:rFonts w:eastAsia="Times New Roman"/>
          <w:lang w:eastAsia="ru-RU"/>
        </w:rPr>
        <w:t>Исполнение</w:t>
      </w:r>
      <w:r w:rsidR="00BF1B60" w:rsidRPr="00077D16">
        <w:rPr>
          <w:rFonts w:eastAsia="Times New Roman"/>
          <w:lang w:eastAsia="ru-RU"/>
        </w:rPr>
        <w:t xml:space="preserve"> доходной части Фонда в 201</w:t>
      </w:r>
      <w:r w:rsidR="0073363A" w:rsidRPr="00077D16">
        <w:rPr>
          <w:rFonts w:eastAsia="Times New Roman"/>
          <w:lang w:eastAsia="ru-RU"/>
        </w:rPr>
        <w:t>7</w:t>
      </w:r>
      <w:r w:rsidR="00BF1B60" w:rsidRPr="00077D16">
        <w:rPr>
          <w:rFonts w:eastAsia="Times New Roman"/>
          <w:lang w:eastAsia="ru-RU"/>
        </w:rPr>
        <w:t xml:space="preserve"> году </w:t>
      </w:r>
      <w:r w:rsidR="004D5655" w:rsidRPr="00077D16">
        <w:rPr>
          <w:rFonts w:eastAsia="Times New Roman"/>
          <w:lang w:eastAsia="ru-RU"/>
        </w:rPr>
        <w:t>осуществлялось за</w:t>
      </w:r>
      <w:r w:rsidR="00BF1B60" w:rsidRPr="00077D16">
        <w:rPr>
          <w:rFonts w:eastAsia="Times New Roman"/>
          <w:lang w:eastAsia="ru-RU"/>
        </w:rPr>
        <w:t xml:space="preserve"> счет поступления страховых вз</w:t>
      </w:r>
      <w:r w:rsidR="001E2DA0" w:rsidRPr="00077D16">
        <w:rPr>
          <w:rFonts w:eastAsia="Times New Roman"/>
          <w:lang w:eastAsia="ru-RU"/>
        </w:rPr>
        <w:t>носов</w:t>
      </w:r>
      <w:r w:rsidR="00077D16" w:rsidRPr="00077D16">
        <w:rPr>
          <w:rFonts w:eastAsia="Times New Roman"/>
          <w:lang w:eastAsia="ru-RU"/>
        </w:rPr>
        <w:t>, отчислений со</w:t>
      </w:r>
      <w:r w:rsidR="00077D16" w:rsidRPr="00077D16">
        <w:t xml:space="preserve"> с</w:t>
      </w:r>
      <w:r w:rsidR="00077D16" w:rsidRPr="00077D16">
        <w:rPr>
          <w:rFonts w:eastAsia="Times New Roman"/>
          <w:lang w:eastAsia="ru-RU"/>
        </w:rPr>
        <w:t>пециального налога на отдельные виды деятельности</w:t>
      </w:r>
      <w:r w:rsidR="00582266">
        <w:rPr>
          <w:rFonts w:eastAsia="Times New Roman"/>
          <w:lang w:eastAsia="ru-RU"/>
        </w:rPr>
        <w:t>,</w:t>
      </w:r>
      <w:r w:rsidR="00077D16" w:rsidRPr="00077D16">
        <w:t xml:space="preserve"> </w:t>
      </w:r>
      <w:r w:rsidR="00582266">
        <w:rPr>
          <w:rFonts w:eastAsia="Times New Roman"/>
          <w:lang w:eastAsia="ru-RU"/>
        </w:rPr>
        <w:t xml:space="preserve">других налогов и сборов и </w:t>
      </w:r>
      <w:r w:rsidR="00077D16" w:rsidRPr="00077D16">
        <w:rPr>
          <w:rFonts w:eastAsia="Times New Roman"/>
          <w:lang w:eastAsia="ru-RU"/>
        </w:rPr>
        <w:t>прочим неналоговым доходам</w:t>
      </w:r>
      <w:r w:rsidR="00EA155C" w:rsidRPr="00077D16">
        <w:rPr>
          <w:rFonts w:eastAsia="Times New Roman"/>
          <w:lang w:eastAsia="ru-RU"/>
        </w:rPr>
        <w:t>.</w:t>
      </w:r>
      <w:r w:rsidR="00E45FE1" w:rsidRPr="00077D16">
        <w:rPr>
          <w:rFonts w:eastAsia="Times New Roman"/>
          <w:lang w:eastAsia="ru-RU"/>
        </w:rPr>
        <w:t xml:space="preserve"> </w:t>
      </w:r>
      <w:r w:rsidR="007122DC">
        <w:rPr>
          <w:rFonts w:eastAsia="Times New Roman"/>
          <w:lang w:eastAsia="ru-RU"/>
        </w:rPr>
        <w:tab/>
      </w:r>
      <w:r w:rsidR="00643E30">
        <w:rPr>
          <w:rFonts w:eastAsia="Times New Roman"/>
          <w:lang w:eastAsia="ru-RU"/>
        </w:rPr>
        <w:t>Утверждённый</w:t>
      </w:r>
      <w:r w:rsidR="00E45FE1" w:rsidRPr="007122DC">
        <w:rPr>
          <w:rFonts w:eastAsia="Times New Roman"/>
          <w:lang w:eastAsia="ru-RU"/>
        </w:rPr>
        <w:t xml:space="preserve"> на 201</w:t>
      </w:r>
      <w:r w:rsidR="00077D16" w:rsidRPr="007122DC">
        <w:rPr>
          <w:rFonts w:eastAsia="Times New Roman"/>
          <w:lang w:eastAsia="ru-RU"/>
        </w:rPr>
        <w:t>7</w:t>
      </w:r>
      <w:r w:rsidR="00E45FE1" w:rsidRPr="007122DC">
        <w:rPr>
          <w:rFonts w:eastAsia="Times New Roman"/>
          <w:lang w:eastAsia="ru-RU"/>
        </w:rPr>
        <w:t xml:space="preserve"> год </w:t>
      </w:r>
      <w:r w:rsidR="007B35EF" w:rsidRPr="007122DC">
        <w:rPr>
          <w:rFonts w:eastAsia="Times New Roman"/>
          <w:lang w:eastAsia="ru-RU"/>
        </w:rPr>
        <w:t>показатель страховых взносов не</w:t>
      </w:r>
      <w:r w:rsidR="00E45FE1" w:rsidRPr="007122DC">
        <w:rPr>
          <w:rFonts w:eastAsia="Times New Roman"/>
          <w:lang w:eastAsia="ru-RU"/>
        </w:rPr>
        <w:t xml:space="preserve"> исполнен на </w:t>
      </w:r>
      <w:r w:rsidR="007122DC" w:rsidRPr="007122DC">
        <w:rPr>
          <w:rFonts w:eastAsia="Times New Roman"/>
          <w:lang w:eastAsia="ru-RU"/>
        </w:rPr>
        <w:t>2 966,5</w:t>
      </w:r>
      <w:r w:rsidR="00CF5EB4" w:rsidRPr="007122DC">
        <w:rPr>
          <w:rFonts w:eastAsia="Times New Roman"/>
          <w:lang w:eastAsia="ru-RU"/>
        </w:rPr>
        <w:t xml:space="preserve"> </w:t>
      </w:r>
      <w:r w:rsidR="00E45FE1" w:rsidRPr="007122DC">
        <w:rPr>
          <w:rFonts w:eastAsia="Times New Roman"/>
          <w:lang w:eastAsia="ru-RU"/>
        </w:rPr>
        <w:t>тыс. руб.</w:t>
      </w:r>
      <w:r w:rsidR="00856760">
        <w:rPr>
          <w:rFonts w:eastAsia="Times New Roman"/>
          <w:lang w:eastAsia="ru-RU"/>
        </w:rPr>
        <w:t>, при прогнозе</w:t>
      </w:r>
      <w:r w:rsidR="007B35EF" w:rsidRPr="007122DC">
        <w:rPr>
          <w:rFonts w:eastAsia="Times New Roman"/>
          <w:lang w:eastAsia="ru-RU"/>
        </w:rPr>
        <w:t xml:space="preserve"> </w:t>
      </w:r>
      <w:r w:rsidR="007122DC" w:rsidRPr="007122DC">
        <w:rPr>
          <w:rFonts w:eastAsia="Times New Roman"/>
          <w:lang w:eastAsia="ru-RU"/>
        </w:rPr>
        <w:t>96 529,1</w:t>
      </w:r>
      <w:r w:rsidR="00EA155C" w:rsidRPr="007122DC">
        <w:rPr>
          <w:rFonts w:eastAsia="Times New Roman"/>
          <w:lang w:eastAsia="ru-RU"/>
        </w:rPr>
        <w:t xml:space="preserve"> </w:t>
      </w:r>
      <w:r w:rsidR="007B35EF" w:rsidRPr="007122DC">
        <w:rPr>
          <w:rFonts w:eastAsia="Times New Roman"/>
          <w:lang w:eastAsia="ru-RU"/>
        </w:rPr>
        <w:t xml:space="preserve">тыс. руб., </w:t>
      </w:r>
      <w:r w:rsidR="00B74219" w:rsidRPr="007122DC">
        <w:rPr>
          <w:rFonts w:eastAsia="Times New Roman"/>
          <w:lang w:eastAsia="ru-RU"/>
        </w:rPr>
        <w:t xml:space="preserve">составил </w:t>
      </w:r>
      <w:r w:rsidR="007122DC" w:rsidRPr="007122DC">
        <w:rPr>
          <w:rFonts w:eastAsia="Times New Roman"/>
          <w:lang w:eastAsia="ru-RU"/>
        </w:rPr>
        <w:t>93 562,6</w:t>
      </w:r>
      <w:r w:rsidR="00706E67" w:rsidRPr="007122DC">
        <w:rPr>
          <w:rFonts w:eastAsia="Times New Roman"/>
          <w:lang w:eastAsia="ru-RU"/>
        </w:rPr>
        <w:t xml:space="preserve"> </w:t>
      </w:r>
      <w:r w:rsidR="00B74219" w:rsidRPr="007122DC">
        <w:rPr>
          <w:rFonts w:eastAsia="Times New Roman"/>
          <w:lang w:eastAsia="ru-RU"/>
        </w:rPr>
        <w:t xml:space="preserve">тыс. </w:t>
      </w:r>
      <w:r w:rsidR="00B74219" w:rsidRPr="00203871">
        <w:rPr>
          <w:rFonts w:eastAsia="Times New Roman"/>
          <w:lang w:eastAsia="ru-RU"/>
        </w:rPr>
        <w:t>руб.,</w:t>
      </w:r>
      <w:r w:rsidR="00E45FE1" w:rsidRPr="00203871">
        <w:rPr>
          <w:rFonts w:eastAsia="Times New Roman"/>
          <w:lang w:eastAsia="ru-RU"/>
        </w:rPr>
        <w:t xml:space="preserve"> или </w:t>
      </w:r>
      <w:r w:rsidR="00EA155C" w:rsidRPr="002F1D61">
        <w:rPr>
          <w:rFonts w:eastAsia="Times New Roman"/>
          <w:lang w:eastAsia="ru-RU"/>
        </w:rPr>
        <w:t>9</w:t>
      </w:r>
      <w:r w:rsidR="007122DC" w:rsidRPr="002F1D61">
        <w:rPr>
          <w:rFonts w:eastAsia="Times New Roman"/>
          <w:lang w:eastAsia="ru-RU"/>
        </w:rPr>
        <w:t>6,9</w:t>
      </w:r>
      <w:r w:rsidR="00EA155C" w:rsidRPr="002F1D61">
        <w:rPr>
          <w:rFonts w:eastAsia="Times New Roman"/>
          <w:lang w:eastAsia="ru-RU"/>
        </w:rPr>
        <w:t xml:space="preserve"> </w:t>
      </w:r>
      <w:r w:rsidR="00E45FE1" w:rsidRPr="002F1D61">
        <w:rPr>
          <w:rFonts w:eastAsia="Times New Roman"/>
          <w:lang w:eastAsia="ru-RU"/>
        </w:rPr>
        <w:t xml:space="preserve">% исполнения. </w:t>
      </w:r>
      <w:r w:rsidR="00DE6B2E" w:rsidRPr="002F1D61">
        <w:rPr>
          <w:rFonts w:eastAsia="Times New Roman"/>
          <w:lang w:eastAsia="ru-RU"/>
        </w:rPr>
        <w:t>В сравнении с</w:t>
      </w:r>
      <w:r w:rsidR="007B4953" w:rsidRPr="002F1D61">
        <w:rPr>
          <w:rFonts w:eastAsia="Times New Roman"/>
          <w:lang w:eastAsia="ru-RU"/>
        </w:rPr>
        <w:t xml:space="preserve"> 201</w:t>
      </w:r>
      <w:r w:rsidR="007122DC" w:rsidRPr="002F1D61">
        <w:rPr>
          <w:rFonts w:eastAsia="Times New Roman"/>
          <w:lang w:eastAsia="ru-RU"/>
        </w:rPr>
        <w:t>6</w:t>
      </w:r>
      <w:r w:rsidR="007B4953" w:rsidRPr="002F1D61">
        <w:rPr>
          <w:rFonts w:eastAsia="Times New Roman"/>
          <w:lang w:eastAsia="ru-RU"/>
        </w:rPr>
        <w:t xml:space="preserve"> годом</w:t>
      </w:r>
      <w:r w:rsidR="00DE6B2E" w:rsidRPr="002F1D61">
        <w:rPr>
          <w:rFonts w:eastAsia="Times New Roman"/>
          <w:lang w:eastAsia="ru-RU"/>
        </w:rPr>
        <w:t xml:space="preserve"> поступлени</w:t>
      </w:r>
      <w:r w:rsidR="00856760" w:rsidRPr="002F1D61">
        <w:rPr>
          <w:rFonts w:eastAsia="Times New Roman"/>
          <w:lang w:eastAsia="ru-RU"/>
        </w:rPr>
        <w:t>я</w:t>
      </w:r>
      <w:r w:rsidR="00DE6B2E" w:rsidRPr="002F1D61">
        <w:rPr>
          <w:rFonts w:eastAsia="Times New Roman"/>
          <w:lang w:eastAsia="ru-RU"/>
        </w:rPr>
        <w:t xml:space="preserve"> страховых взносов </w:t>
      </w:r>
      <w:r w:rsidR="00856760" w:rsidRPr="002F1D61">
        <w:rPr>
          <w:rFonts w:eastAsia="Times New Roman"/>
          <w:lang w:eastAsia="ru-RU"/>
        </w:rPr>
        <w:lastRenderedPageBreak/>
        <w:t>увеличили</w:t>
      </w:r>
      <w:r w:rsidR="001E2DA0" w:rsidRPr="002F1D61">
        <w:rPr>
          <w:rFonts w:eastAsia="Times New Roman"/>
          <w:lang w:eastAsia="ru-RU"/>
        </w:rPr>
        <w:t>сь</w:t>
      </w:r>
      <w:r w:rsidR="00DE6B2E" w:rsidRPr="002F1D61">
        <w:rPr>
          <w:rFonts w:eastAsia="Times New Roman"/>
          <w:lang w:eastAsia="ru-RU"/>
        </w:rPr>
        <w:t xml:space="preserve"> на </w:t>
      </w:r>
      <w:r w:rsidR="007122DC" w:rsidRPr="002F1D61">
        <w:rPr>
          <w:rFonts w:eastAsia="Times New Roman"/>
          <w:lang w:eastAsia="ru-RU"/>
        </w:rPr>
        <w:t>8 133,3</w:t>
      </w:r>
      <w:r w:rsidR="00CF5EB4" w:rsidRPr="002F1D61">
        <w:rPr>
          <w:rFonts w:eastAsia="Times New Roman"/>
          <w:lang w:eastAsia="ru-RU"/>
        </w:rPr>
        <w:t xml:space="preserve"> </w:t>
      </w:r>
      <w:r w:rsidR="00DE6B2E" w:rsidRPr="002F1D61">
        <w:rPr>
          <w:rFonts w:eastAsia="Times New Roman"/>
          <w:lang w:eastAsia="ru-RU"/>
        </w:rPr>
        <w:t>тыс. руб.</w:t>
      </w:r>
      <w:r w:rsidR="00A33DC2" w:rsidRPr="002F1D61">
        <w:t xml:space="preserve"> </w:t>
      </w:r>
      <w:r w:rsidR="00A33DC2" w:rsidRPr="002F1D61">
        <w:rPr>
          <w:rFonts w:eastAsia="Times New Roman"/>
          <w:lang w:eastAsia="ru-RU"/>
        </w:rPr>
        <w:t>Удельный вес страховых платежей и взносов в общем объеме доходов Фонда составил 96,5%. Необходимо отметить, что согласно новой редакции Приложения №1 к Указаниям о порядке применения бюджетной классификации Республики Абхазия (Приказ Министра финансов от 18.04.2017г. №55) страховые взносы и платежи во внебюджетные социальные фонды должны быть отражены раздельно по категориям плательщиков: 1 07 01 020 00 000 160 - страховые взносы и платежи во внебюджетные социальные фонды от юридических лиц; 1 07 01 030 00 000 160 - страховые взносы и платежи во внебюджетные социальные фонды от индивидуальных предпринимателей;  1 07 01 040 00 000 160 - страховые взносы и платежи во внебюджетные социальные фонды от бюджетных организаций, что даст возможность детального анализа доходной части бюджета Фонда.</w:t>
      </w:r>
    </w:p>
    <w:p w:rsidR="00A33DC2" w:rsidRPr="002F1D61" w:rsidRDefault="00A33DC2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2F1D61">
        <w:rPr>
          <w:rFonts w:eastAsia="Times New Roman"/>
          <w:lang w:eastAsia="ru-RU"/>
        </w:rPr>
        <w:tab/>
      </w:r>
      <w:r w:rsidR="0005426F" w:rsidRPr="002F1D61">
        <w:rPr>
          <w:rFonts w:eastAsia="Times New Roman"/>
          <w:lang w:eastAsia="ru-RU"/>
        </w:rPr>
        <w:t>В соответствии с бюджетной классификацией в доходной части отражено п</w:t>
      </w:r>
      <w:r w:rsidRPr="002F1D61">
        <w:rPr>
          <w:rFonts w:eastAsia="Times New Roman"/>
          <w:lang w:eastAsia="ru-RU"/>
        </w:rPr>
        <w:t>оступление</w:t>
      </w:r>
      <w:r w:rsidR="0005426F" w:rsidRPr="002F1D61">
        <w:rPr>
          <w:rFonts w:eastAsia="Times New Roman"/>
          <w:lang w:eastAsia="ru-RU"/>
        </w:rPr>
        <w:t xml:space="preserve"> страховых взносов от плательщиков</w:t>
      </w:r>
      <w:r w:rsidRPr="002F1D61">
        <w:rPr>
          <w:rFonts w:eastAsia="Times New Roman"/>
          <w:lang w:eastAsia="ru-RU"/>
        </w:rPr>
        <w:t xml:space="preserve"> специального налога в сумме </w:t>
      </w:r>
      <w:r w:rsidR="0005426F" w:rsidRPr="002F1D61">
        <w:rPr>
          <w:rFonts w:eastAsia="Times New Roman"/>
          <w:lang w:eastAsia="ru-RU"/>
        </w:rPr>
        <w:t>1 385,2</w:t>
      </w:r>
      <w:r w:rsidRPr="002F1D61">
        <w:rPr>
          <w:rFonts w:eastAsia="Times New Roman"/>
          <w:lang w:eastAsia="ru-RU"/>
        </w:rPr>
        <w:t xml:space="preserve"> тыс. руб., что меньше прогнозируемого поступления на 118,7 тыс. руб. Удельный вес данного платежа в общем объеме доходов -1,</w:t>
      </w:r>
      <w:r w:rsidR="0005426F" w:rsidRPr="002F1D61">
        <w:rPr>
          <w:rFonts w:eastAsia="Times New Roman"/>
          <w:lang w:eastAsia="ru-RU"/>
        </w:rPr>
        <w:t>4</w:t>
      </w:r>
      <w:r w:rsidRPr="002F1D61">
        <w:rPr>
          <w:rFonts w:eastAsia="Times New Roman"/>
          <w:lang w:eastAsia="ru-RU"/>
        </w:rPr>
        <w:t>%.</w:t>
      </w:r>
    </w:p>
    <w:p w:rsidR="00F142CD" w:rsidRPr="002F1D61" w:rsidRDefault="00A33DC2" w:rsidP="005D2F10">
      <w:pPr>
        <w:spacing w:after="0" w:line="360" w:lineRule="auto"/>
        <w:jc w:val="both"/>
        <w:rPr>
          <w:rFonts w:eastAsia="Times New Roman"/>
          <w:u w:val="single"/>
          <w:lang w:eastAsia="ru-RU"/>
        </w:rPr>
      </w:pPr>
      <w:r w:rsidRPr="002F1D61">
        <w:rPr>
          <w:rFonts w:eastAsia="Times New Roman"/>
          <w:lang w:eastAsia="ru-RU"/>
        </w:rPr>
        <w:tab/>
      </w:r>
      <w:r w:rsidR="00203871" w:rsidRPr="002F1D61">
        <w:rPr>
          <w:rFonts w:eastAsia="Times New Roman"/>
          <w:lang w:eastAsia="ru-RU"/>
        </w:rPr>
        <w:t>Поступления от</w:t>
      </w:r>
      <w:r w:rsidR="00871F48" w:rsidRPr="002F1D61">
        <w:rPr>
          <w:rFonts w:eastAsia="Times New Roman"/>
          <w:lang w:eastAsia="ru-RU"/>
        </w:rPr>
        <w:t xml:space="preserve"> других налогов и сборов, задолженностей и недоимок по налоговым и н</w:t>
      </w:r>
      <w:r w:rsidR="00203871" w:rsidRPr="002F1D61">
        <w:rPr>
          <w:rFonts w:eastAsia="Times New Roman"/>
          <w:lang w:eastAsia="ru-RU"/>
        </w:rPr>
        <w:t>еналоговым платежам, перерасчетам</w:t>
      </w:r>
      <w:r w:rsidR="00871F48" w:rsidRPr="002F1D61">
        <w:rPr>
          <w:rFonts w:eastAsia="Times New Roman"/>
          <w:lang w:eastAsia="ru-RU"/>
        </w:rPr>
        <w:t xml:space="preserve"> по отмененным налогам и сборам </w:t>
      </w:r>
      <w:r w:rsidR="00203871" w:rsidRPr="002F1D61">
        <w:rPr>
          <w:rFonts w:eastAsia="Times New Roman"/>
          <w:lang w:eastAsia="ru-RU"/>
        </w:rPr>
        <w:t>исполнены</w:t>
      </w:r>
      <w:r w:rsidR="00432C5C" w:rsidRPr="002F1D61">
        <w:rPr>
          <w:rFonts w:eastAsia="Times New Roman"/>
          <w:lang w:eastAsia="ru-RU"/>
        </w:rPr>
        <w:t xml:space="preserve"> на</w:t>
      </w:r>
      <w:r w:rsidR="00432C5C" w:rsidRPr="002F1D61">
        <w:t xml:space="preserve"> </w:t>
      </w:r>
      <w:r w:rsidR="00203871" w:rsidRPr="002F1D61">
        <w:rPr>
          <w:rFonts w:eastAsia="Times New Roman"/>
          <w:lang w:eastAsia="ru-RU"/>
        </w:rPr>
        <w:t>0,1</w:t>
      </w:r>
      <w:r w:rsidR="00432C5C" w:rsidRPr="002F1D61">
        <w:rPr>
          <w:rFonts w:eastAsia="Times New Roman"/>
          <w:lang w:eastAsia="ru-RU"/>
        </w:rPr>
        <w:t>% при п</w:t>
      </w:r>
      <w:r w:rsidR="00643E30" w:rsidRPr="002F1D61">
        <w:rPr>
          <w:rFonts w:eastAsia="Times New Roman"/>
          <w:lang w:eastAsia="ru-RU"/>
        </w:rPr>
        <w:t>рогнозе</w:t>
      </w:r>
      <w:r w:rsidR="00432C5C" w:rsidRPr="002F1D61">
        <w:rPr>
          <w:rFonts w:eastAsia="Times New Roman"/>
          <w:lang w:eastAsia="ru-RU"/>
        </w:rPr>
        <w:t xml:space="preserve"> </w:t>
      </w:r>
      <w:r w:rsidR="00203871" w:rsidRPr="002F1D61">
        <w:rPr>
          <w:rFonts w:eastAsia="Times New Roman"/>
          <w:lang w:eastAsia="ru-RU"/>
        </w:rPr>
        <w:t>18 500,0</w:t>
      </w:r>
      <w:r w:rsidR="00432C5C" w:rsidRPr="002F1D61">
        <w:rPr>
          <w:rFonts w:eastAsia="Times New Roman"/>
          <w:lang w:eastAsia="ru-RU"/>
        </w:rPr>
        <w:t xml:space="preserve"> тыс. руб. </w:t>
      </w:r>
      <w:r w:rsidR="00C40EB6" w:rsidRPr="002F1D61">
        <w:rPr>
          <w:rFonts w:eastAsia="Times New Roman"/>
          <w:lang w:eastAsia="ru-RU"/>
        </w:rPr>
        <w:t>исполнено</w:t>
      </w:r>
      <w:r w:rsidR="00432C5C" w:rsidRPr="002F1D61">
        <w:t xml:space="preserve"> в размере </w:t>
      </w:r>
      <w:r w:rsidR="00203871" w:rsidRPr="002F1D61">
        <w:rPr>
          <w:rFonts w:eastAsia="Times New Roman"/>
          <w:lang w:eastAsia="ru-RU"/>
        </w:rPr>
        <w:t>24,6</w:t>
      </w:r>
      <w:r w:rsidR="00432C5C" w:rsidRPr="002F1D61">
        <w:rPr>
          <w:rFonts w:eastAsia="Times New Roman"/>
          <w:lang w:eastAsia="ru-RU"/>
        </w:rPr>
        <w:t xml:space="preserve"> тыс. руб.</w:t>
      </w:r>
      <w:r w:rsidR="00F142CD" w:rsidRPr="002F1D61">
        <w:t xml:space="preserve"> </w:t>
      </w:r>
      <w:r w:rsidR="00F142CD" w:rsidRPr="002F1D61">
        <w:rPr>
          <w:rFonts w:eastAsia="Times New Roman"/>
          <w:lang w:eastAsia="ru-RU"/>
        </w:rPr>
        <w:t xml:space="preserve">Необходимо отметить, что в таблице по доходам в Приложении №1 к Отчету об исполнении бюджета Фонда все задолженности сведены в раздел 1 09 02 000 00 0000 </w:t>
      </w:r>
      <w:r w:rsidR="00BE3F99" w:rsidRPr="002F1D61">
        <w:rPr>
          <w:rFonts w:eastAsia="Times New Roman"/>
          <w:lang w:eastAsia="ru-RU"/>
        </w:rPr>
        <w:t>110</w:t>
      </w:r>
      <w:r w:rsidR="00F142CD" w:rsidRPr="002F1D61">
        <w:rPr>
          <w:rFonts w:eastAsia="Times New Roman"/>
          <w:lang w:eastAsia="ru-RU"/>
        </w:rPr>
        <w:t xml:space="preserve"> «Задолженности, недоимки по налоговым и неналоговым платежам, перерасчеты по отмененным налогам и сборам», при том, что бюджетная классификация предусматривает разделение по подстатьям, в частности, по подстатье 011 в указанном разделе должны быть отражены задолженности по страховым взносам и платежам во внебюджетные фонды, а по подстатье 010 – вся сумма задолженностей, недоимок организаций и предприятий  по налоговым и неналоговым платежам, перерасчеты по отмененным налогам.</w:t>
      </w:r>
    </w:p>
    <w:p w:rsidR="0096430E" w:rsidRPr="002F1D61" w:rsidRDefault="00F142CD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2F1D61">
        <w:rPr>
          <w:rFonts w:eastAsia="Times New Roman"/>
          <w:lang w:eastAsia="ru-RU"/>
        </w:rPr>
        <w:tab/>
      </w:r>
      <w:r w:rsidR="00203871" w:rsidRPr="002F1D61">
        <w:rPr>
          <w:rFonts w:eastAsia="Times New Roman"/>
          <w:lang w:eastAsia="ru-RU"/>
        </w:rPr>
        <w:t xml:space="preserve"> Поступило незапланированных доходов по прочим неналоговым доходам в размере 1 987,5 тыс. руб.</w:t>
      </w:r>
      <w:r w:rsidRPr="002F1D61">
        <w:rPr>
          <w:rFonts w:eastAsia="Times New Roman"/>
          <w:lang w:eastAsia="ru-RU"/>
        </w:rPr>
        <w:t>,</w:t>
      </w:r>
      <w:r w:rsidRPr="002F1D61">
        <w:t xml:space="preserve"> </w:t>
      </w:r>
      <w:r w:rsidRPr="002F1D61">
        <w:rPr>
          <w:rFonts w:eastAsia="Times New Roman"/>
          <w:lang w:eastAsia="ru-RU"/>
        </w:rPr>
        <w:t>при этом данная сумма не расшифрована.</w:t>
      </w:r>
    </w:p>
    <w:p w:rsidR="0019099E" w:rsidRPr="001D54CC" w:rsidRDefault="007C6FAA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2F1D61">
        <w:rPr>
          <w:rFonts w:eastAsia="Times New Roman"/>
          <w:lang w:eastAsia="ru-RU"/>
        </w:rPr>
        <w:lastRenderedPageBreak/>
        <w:tab/>
        <w:t xml:space="preserve">Дебиторская </w:t>
      </w:r>
      <w:r>
        <w:rPr>
          <w:rFonts w:eastAsia="Times New Roman"/>
          <w:lang w:eastAsia="ru-RU"/>
        </w:rPr>
        <w:t xml:space="preserve">задолженность </w:t>
      </w:r>
      <w:r w:rsidR="0001433F">
        <w:rPr>
          <w:rFonts w:eastAsia="Times New Roman"/>
          <w:lang w:eastAsia="ru-RU"/>
        </w:rPr>
        <w:t xml:space="preserve">по страховым взносам перед Фондом увеличилась по сравнению с 2016 годом на </w:t>
      </w:r>
      <w:r w:rsidR="0001433F" w:rsidRPr="0001433F">
        <w:rPr>
          <w:rFonts w:eastAsia="Times New Roman"/>
          <w:lang w:eastAsia="ru-RU"/>
        </w:rPr>
        <w:t>9</w:t>
      </w:r>
      <w:r w:rsidR="0001433F">
        <w:rPr>
          <w:rFonts w:eastAsia="Times New Roman"/>
          <w:lang w:eastAsia="ru-RU"/>
        </w:rPr>
        <w:t xml:space="preserve"> </w:t>
      </w:r>
      <w:r w:rsidR="0001433F" w:rsidRPr="0001433F">
        <w:rPr>
          <w:rFonts w:eastAsia="Times New Roman"/>
          <w:lang w:eastAsia="ru-RU"/>
        </w:rPr>
        <w:t>986,9</w:t>
      </w:r>
      <w:r w:rsidR="0001433F">
        <w:rPr>
          <w:rFonts w:eastAsia="Times New Roman"/>
          <w:lang w:eastAsia="ru-RU"/>
        </w:rPr>
        <w:t xml:space="preserve"> тыс. руб. и составила на 01.01.2018г. 34 405,8 тыс. руб. Причина роста не поясняется. </w:t>
      </w:r>
    </w:p>
    <w:p w:rsidR="00DF31A4" w:rsidRPr="00472C2F" w:rsidRDefault="008D7BDA" w:rsidP="005D2F10">
      <w:pPr>
        <w:spacing w:after="0" w:line="360" w:lineRule="auto"/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C2F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Анализ и</w:t>
      </w:r>
      <w:r w:rsidR="00935EC3" w:rsidRPr="00472C2F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сполнен</w:t>
      </w:r>
      <w:r w:rsidRPr="00472C2F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ия</w:t>
      </w:r>
      <w:r w:rsidR="00935EC3" w:rsidRPr="00472C2F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расходной части бюджета </w:t>
      </w:r>
      <w:r w:rsidR="00A10A67" w:rsidRPr="00472C2F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Фонда</w:t>
      </w:r>
    </w:p>
    <w:p w:rsidR="00F62892" w:rsidRPr="0058159E" w:rsidRDefault="002D4F06" w:rsidP="00F62892">
      <w:pPr>
        <w:spacing w:after="0" w:line="360" w:lineRule="auto"/>
        <w:jc w:val="both"/>
        <w:rPr>
          <w:rFonts w:eastAsia="Times New Roman"/>
          <w:color w:val="FF0000"/>
          <w:lang w:eastAsia="ru-RU"/>
        </w:rPr>
      </w:pPr>
      <w:r w:rsidRPr="00472C2F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B33EA" w:rsidRPr="00472C2F">
        <w:rPr>
          <w:rFonts w:eastAsia="Times New Roman"/>
          <w:lang w:eastAsia="ru-RU"/>
        </w:rPr>
        <w:t>Общий объем расходов Фон</w:t>
      </w:r>
      <w:r w:rsidR="00853CA2" w:rsidRPr="00472C2F">
        <w:rPr>
          <w:rFonts w:eastAsia="Times New Roman"/>
          <w:lang w:eastAsia="ru-RU"/>
        </w:rPr>
        <w:t xml:space="preserve">да </w:t>
      </w:r>
      <w:r w:rsidR="00472C2F" w:rsidRPr="00472C2F">
        <w:rPr>
          <w:rFonts w:eastAsia="Times New Roman"/>
          <w:lang w:eastAsia="ru-RU"/>
        </w:rPr>
        <w:t>на</w:t>
      </w:r>
      <w:r w:rsidR="00853CA2" w:rsidRPr="00472C2F">
        <w:rPr>
          <w:rFonts w:eastAsia="Times New Roman"/>
          <w:lang w:eastAsia="ru-RU"/>
        </w:rPr>
        <w:t xml:space="preserve"> 201</w:t>
      </w:r>
      <w:r w:rsidR="00472C2F" w:rsidRPr="00472C2F">
        <w:rPr>
          <w:rFonts w:eastAsia="Times New Roman"/>
          <w:lang w:eastAsia="ru-RU"/>
        </w:rPr>
        <w:t>7</w:t>
      </w:r>
      <w:r w:rsidR="00853CA2" w:rsidRPr="00472C2F">
        <w:rPr>
          <w:rFonts w:eastAsia="Times New Roman"/>
          <w:lang w:eastAsia="ru-RU"/>
        </w:rPr>
        <w:t xml:space="preserve"> год согласно стать</w:t>
      </w:r>
      <w:r w:rsidR="009119E6" w:rsidRPr="00472C2F">
        <w:rPr>
          <w:rFonts w:eastAsia="Times New Roman"/>
          <w:lang w:eastAsia="ru-RU"/>
        </w:rPr>
        <w:t>е</w:t>
      </w:r>
      <w:r w:rsidR="0071518D" w:rsidRPr="00472C2F">
        <w:rPr>
          <w:rFonts w:eastAsia="Times New Roman"/>
          <w:lang w:eastAsia="ru-RU"/>
        </w:rPr>
        <w:t xml:space="preserve"> </w:t>
      </w:r>
      <w:r w:rsidR="00FB2D2F" w:rsidRPr="00472C2F">
        <w:rPr>
          <w:rFonts w:eastAsia="Times New Roman"/>
          <w:lang w:eastAsia="ru-RU"/>
        </w:rPr>
        <w:t>1</w:t>
      </w:r>
      <w:r w:rsidR="006B33EA" w:rsidRPr="00472C2F">
        <w:rPr>
          <w:rFonts w:eastAsia="Times New Roman"/>
          <w:lang w:eastAsia="ru-RU"/>
        </w:rPr>
        <w:t xml:space="preserve"> </w:t>
      </w:r>
      <w:r w:rsidR="007D02D5" w:rsidRPr="00472C2F">
        <w:rPr>
          <w:rFonts w:eastAsia="Times New Roman"/>
          <w:lang w:eastAsia="ru-RU"/>
        </w:rPr>
        <w:t>Закона</w:t>
      </w:r>
      <w:r w:rsidR="001B7494" w:rsidRPr="00472C2F">
        <w:rPr>
          <w:rFonts w:eastAsia="Times New Roman"/>
          <w:lang w:eastAsia="ru-RU"/>
        </w:rPr>
        <w:t xml:space="preserve"> </w:t>
      </w:r>
      <w:r w:rsidR="00CB149E" w:rsidRPr="00472C2F">
        <w:rPr>
          <w:rFonts w:eastAsia="Times New Roman"/>
          <w:lang w:eastAsia="ru-RU"/>
        </w:rPr>
        <w:t xml:space="preserve">был </w:t>
      </w:r>
      <w:r w:rsidR="00F142CD">
        <w:rPr>
          <w:rFonts w:eastAsia="Times New Roman"/>
          <w:lang w:eastAsia="ru-RU"/>
        </w:rPr>
        <w:t>утвержден</w:t>
      </w:r>
      <w:r w:rsidR="00CB149E" w:rsidRPr="00472C2F">
        <w:rPr>
          <w:rFonts w:eastAsia="Times New Roman"/>
          <w:lang w:eastAsia="ru-RU"/>
        </w:rPr>
        <w:t xml:space="preserve"> в сумме</w:t>
      </w:r>
      <w:r w:rsidR="006B33EA" w:rsidRPr="00472C2F">
        <w:rPr>
          <w:rFonts w:eastAsia="Times New Roman"/>
          <w:lang w:eastAsia="ru-RU"/>
        </w:rPr>
        <w:t xml:space="preserve"> </w:t>
      </w:r>
      <w:r w:rsidR="00203871" w:rsidRPr="00472C2F">
        <w:rPr>
          <w:rFonts w:eastAsia="Times New Roman"/>
          <w:lang w:eastAsia="ru-RU"/>
        </w:rPr>
        <w:t xml:space="preserve">116 533,0 </w:t>
      </w:r>
      <w:r w:rsidR="006B33EA" w:rsidRPr="00472C2F">
        <w:rPr>
          <w:rFonts w:eastAsia="Times New Roman"/>
          <w:lang w:eastAsia="ru-RU"/>
        </w:rPr>
        <w:t xml:space="preserve">тыс. руб., исполнение </w:t>
      </w:r>
      <w:r w:rsidR="002976F4" w:rsidRPr="00472C2F">
        <w:rPr>
          <w:rFonts w:eastAsia="Times New Roman"/>
          <w:lang w:eastAsia="ru-RU"/>
        </w:rPr>
        <w:t>соста</w:t>
      </w:r>
      <w:r w:rsidR="00071656" w:rsidRPr="00472C2F">
        <w:rPr>
          <w:rFonts w:eastAsia="Times New Roman"/>
          <w:lang w:eastAsia="ru-RU"/>
        </w:rPr>
        <w:t>вило</w:t>
      </w:r>
      <w:r w:rsidR="002976F4" w:rsidRPr="00472C2F">
        <w:rPr>
          <w:rFonts w:eastAsia="Times New Roman"/>
          <w:lang w:eastAsia="ru-RU"/>
        </w:rPr>
        <w:t xml:space="preserve"> </w:t>
      </w:r>
      <w:r w:rsidR="00472C2F" w:rsidRPr="00472C2F">
        <w:rPr>
          <w:rFonts w:eastAsia="Times New Roman"/>
          <w:lang w:eastAsia="ru-RU"/>
        </w:rPr>
        <w:t>100 510,4</w:t>
      </w:r>
      <w:r w:rsidR="00FA266A" w:rsidRPr="00472C2F">
        <w:rPr>
          <w:rFonts w:eastAsia="Times New Roman"/>
          <w:lang w:eastAsia="ru-RU"/>
        </w:rPr>
        <w:t xml:space="preserve"> тыс.</w:t>
      </w:r>
      <w:r w:rsidR="00085A97" w:rsidRPr="00472C2F">
        <w:rPr>
          <w:rFonts w:eastAsia="Times New Roman"/>
          <w:lang w:eastAsia="ru-RU"/>
        </w:rPr>
        <w:t xml:space="preserve"> руб. или </w:t>
      </w:r>
      <w:r w:rsidR="00472C2F" w:rsidRPr="00472C2F">
        <w:rPr>
          <w:rFonts w:eastAsia="Times New Roman"/>
          <w:lang w:eastAsia="ru-RU"/>
        </w:rPr>
        <w:t>86,3</w:t>
      </w:r>
      <w:r w:rsidR="00085A97" w:rsidRPr="00C40EB6">
        <w:rPr>
          <w:rFonts w:eastAsia="Times New Roman"/>
          <w:lang w:eastAsia="ru-RU"/>
        </w:rPr>
        <w:t xml:space="preserve">%, </w:t>
      </w:r>
      <w:r w:rsidR="001B110E" w:rsidRPr="00C40EB6">
        <w:rPr>
          <w:rFonts w:eastAsia="Times New Roman"/>
          <w:lang w:eastAsia="ru-RU"/>
        </w:rPr>
        <w:t xml:space="preserve">при этом необходимо отметить, </w:t>
      </w:r>
      <w:r w:rsidR="00085A97" w:rsidRPr="00C40EB6">
        <w:rPr>
          <w:rFonts w:eastAsia="Times New Roman"/>
          <w:lang w:eastAsia="ru-RU"/>
        </w:rPr>
        <w:t>что</w:t>
      </w:r>
      <w:r w:rsidR="001B110E" w:rsidRPr="00C40EB6">
        <w:rPr>
          <w:rFonts w:eastAsia="Times New Roman"/>
          <w:lang w:eastAsia="ru-RU"/>
        </w:rPr>
        <w:t xml:space="preserve"> </w:t>
      </w:r>
      <w:r w:rsidR="00D3469D" w:rsidRPr="00C40EB6">
        <w:rPr>
          <w:rFonts w:eastAsia="Times New Roman"/>
          <w:lang w:eastAsia="ru-RU"/>
        </w:rPr>
        <w:t xml:space="preserve">произведенные </w:t>
      </w:r>
      <w:r w:rsidR="001B110E" w:rsidRPr="00C40EB6">
        <w:rPr>
          <w:rFonts w:eastAsia="Times New Roman"/>
          <w:lang w:eastAsia="ru-RU"/>
        </w:rPr>
        <w:t xml:space="preserve">расходы увеличились </w:t>
      </w:r>
      <w:r w:rsidR="00085A97" w:rsidRPr="00C40EB6">
        <w:rPr>
          <w:rFonts w:eastAsia="Times New Roman"/>
          <w:lang w:eastAsia="ru-RU"/>
        </w:rPr>
        <w:t xml:space="preserve">на </w:t>
      </w:r>
      <w:r w:rsidR="00C40EB6" w:rsidRPr="00C40EB6">
        <w:rPr>
          <w:rFonts w:eastAsia="Times New Roman"/>
          <w:lang w:eastAsia="ru-RU"/>
        </w:rPr>
        <w:t>10 141,4</w:t>
      </w:r>
      <w:r w:rsidR="00FA5EE6" w:rsidRPr="00C40EB6">
        <w:rPr>
          <w:rFonts w:eastAsia="Times New Roman"/>
          <w:lang w:eastAsia="ru-RU"/>
        </w:rPr>
        <w:t xml:space="preserve"> </w:t>
      </w:r>
      <w:r w:rsidR="00085A97" w:rsidRPr="00C40EB6">
        <w:rPr>
          <w:rFonts w:eastAsia="Times New Roman"/>
          <w:lang w:eastAsia="ru-RU"/>
        </w:rPr>
        <w:t xml:space="preserve">тыс. руб. </w:t>
      </w:r>
      <w:r w:rsidR="00A25656" w:rsidRPr="00C40EB6">
        <w:rPr>
          <w:rFonts w:eastAsia="Times New Roman"/>
          <w:lang w:eastAsia="ru-RU"/>
        </w:rPr>
        <w:t>в</w:t>
      </w:r>
      <w:r w:rsidR="00D3469D" w:rsidRPr="00C40EB6">
        <w:rPr>
          <w:rFonts w:eastAsia="Times New Roman"/>
          <w:lang w:eastAsia="ru-RU"/>
        </w:rPr>
        <w:t xml:space="preserve"> сравнении с </w:t>
      </w:r>
      <w:r w:rsidR="00A25656" w:rsidRPr="00C40EB6">
        <w:rPr>
          <w:rFonts w:eastAsia="Times New Roman"/>
          <w:lang w:eastAsia="ru-RU"/>
        </w:rPr>
        <w:t>201</w:t>
      </w:r>
      <w:r w:rsidR="00472C2F" w:rsidRPr="00C40EB6">
        <w:rPr>
          <w:rFonts w:eastAsia="Times New Roman"/>
          <w:lang w:eastAsia="ru-RU"/>
        </w:rPr>
        <w:t>6</w:t>
      </w:r>
      <w:r w:rsidR="00D3469D" w:rsidRPr="00C40EB6">
        <w:rPr>
          <w:rFonts w:eastAsia="Times New Roman"/>
          <w:lang w:eastAsia="ru-RU"/>
        </w:rPr>
        <w:t xml:space="preserve"> годом</w:t>
      </w:r>
      <w:r w:rsidR="00085A97" w:rsidRPr="00C40EB6">
        <w:rPr>
          <w:rFonts w:eastAsia="Times New Roman"/>
          <w:lang w:eastAsia="ru-RU"/>
        </w:rPr>
        <w:t>.</w:t>
      </w:r>
      <w:r w:rsidR="00F62892" w:rsidRPr="00C40EB6">
        <w:rPr>
          <w:rFonts w:eastAsia="Times New Roman"/>
          <w:lang w:eastAsia="ru-RU"/>
        </w:rPr>
        <w:t xml:space="preserve"> </w:t>
      </w:r>
      <w:r w:rsidR="0062519A" w:rsidRPr="00C40EB6">
        <w:rPr>
          <w:rFonts w:eastAsia="Times New Roman"/>
          <w:lang w:eastAsia="ru-RU"/>
        </w:rPr>
        <w:t xml:space="preserve">Исполнение </w:t>
      </w:r>
      <w:r w:rsidR="00E84D72" w:rsidRPr="00C40EB6">
        <w:rPr>
          <w:rFonts w:eastAsia="Times New Roman"/>
          <w:lang w:eastAsia="ru-RU"/>
        </w:rPr>
        <w:t xml:space="preserve">расходной части </w:t>
      </w:r>
      <w:r w:rsidR="0062519A" w:rsidRPr="00C40EB6">
        <w:rPr>
          <w:rFonts w:eastAsia="Times New Roman"/>
          <w:lang w:eastAsia="ru-RU"/>
        </w:rPr>
        <w:t>бюджета Фонда в</w:t>
      </w:r>
      <w:r w:rsidR="00F62892" w:rsidRPr="00C40EB6">
        <w:rPr>
          <w:rFonts w:eastAsia="Times New Roman"/>
          <w:lang w:eastAsia="ru-RU"/>
        </w:rPr>
        <w:t xml:space="preserve"> </w:t>
      </w:r>
      <w:r w:rsidR="0062519A" w:rsidRPr="00C40EB6">
        <w:rPr>
          <w:rFonts w:eastAsia="Times New Roman"/>
          <w:lang w:eastAsia="ru-RU"/>
        </w:rPr>
        <w:t>сравнении с прогнозными</w:t>
      </w:r>
      <w:r w:rsidR="00E84D72" w:rsidRPr="00C40EB6">
        <w:rPr>
          <w:rFonts w:eastAsia="Times New Roman"/>
          <w:lang w:eastAsia="ru-RU"/>
        </w:rPr>
        <w:t xml:space="preserve"> </w:t>
      </w:r>
      <w:r w:rsidR="0062519A" w:rsidRPr="00C40EB6">
        <w:rPr>
          <w:rFonts w:eastAsia="Times New Roman"/>
          <w:lang w:eastAsia="ru-RU"/>
        </w:rPr>
        <w:t>показателями на 201</w:t>
      </w:r>
      <w:r w:rsidR="00472C2F" w:rsidRPr="00C40EB6">
        <w:rPr>
          <w:rFonts w:eastAsia="Times New Roman"/>
          <w:lang w:eastAsia="ru-RU"/>
        </w:rPr>
        <w:t>7</w:t>
      </w:r>
      <w:r w:rsidR="0062519A" w:rsidRPr="00C40EB6">
        <w:rPr>
          <w:rFonts w:eastAsia="Times New Roman"/>
          <w:lang w:eastAsia="ru-RU"/>
        </w:rPr>
        <w:t xml:space="preserve"> год </w:t>
      </w:r>
      <w:r w:rsidR="00F62892" w:rsidRPr="00C40EB6">
        <w:rPr>
          <w:rFonts w:eastAsia="Times New Roman"/>
          <w:lang w:eastAsia="ru-RU"/>
        </w:rPr>
        <w:t>отражено в нижеприведенной таблице №2</w:t>
      </w:r>
    </w:p>
    <w:p w:rsidR="00F62892" w:rsidRPr="0058159E" w:rsidRDefault="00F62892" w:rsidP="00F62892">
      <w:pPr>
        <w:spacing w:after="0" w:line="360" w:lineRule="auto"/>
        <w:jc w:val="both"/>
        <w:rPr>
          <w:rFonts w:eastAsia="Times New Roman"/>
          <w:color w:val="FF0000"/>
          <w:lang w:eastAsia="ru-RU"/>
        </w:rPr>
      </w:pPr>
    </w:p>
    <w:p w:rsidR="00310D55" w:rsidRPr="00C40EB6" w:rsidRDefault="0062519A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C40EB6">
        <w:rPr>
          <w:rFonts w:eastAsia="Times New Roman"/>
          <w:lang w:eastAsia="ru-RU"/>
        </w:rPr>
        <w:t xml:space="preserve"> Таблица№2                                                                                                 </w:t>
      </w:r>
      <w:proofErr w:type="gramStart"/>
      <w:r w:rsidRPr="00C40EB6">
        <w:rPr>
          <w:rFonts w:eastAsia="Times New Roman"/>
          <w:lang w:eastAsia="ru-RU"/>
        </w:rPr>
        <w:t xml:space="preserve">   (</w:t>
      </w:r>
      <w:proofErr w:type="gramEnd"/>
      <w:r w:rsidRPr="00C40EB6">
        <w:rPr>
          <w:rFonts w:eastAsia="Times New Roman"/>
          <w:lang w:eastAsia="ru-RU"/>
        </w:rPr>
        <w:t>тыс. руб.)</w:t>
      </w:r>
    </w:p>
    <w:tbl>
      <w:tblPr>
        <w:tblW w:w="105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703"/>
        <w:gridCol w:w="4657"/>
        <w:gridCol w:w="1127"/>
        <w:gridCol w:w="1127"/>
        <w:gridCol w:w="702"/>
        <w:gridCol w:w="986"/>
        <w:gridCol w:w="710"/>
      </w:tblGrid>
      <w:tr w:rsidR="00203871" w:rsidRPr="00203871" w:rsidTr="001D54CC">
        <w:trPr>
          <w:trHeight w:val="12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Код вида </w:t>
            </w:r>
            <w:r w:rsidR="0033632C" w:rsidRPr="0020387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расходов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статей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56E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256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рогноз</w:t>
            </w:r>
            <w:r w:rsidR="001909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на 2017г.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03871" w:rsidRPr="00203871" w:rsidRDefault="00256EA6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C50BC5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50BC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</w:t>
            </w:r>
            <w:r w:rsidR="00C50BC5" w:rsidRPr="00C50BC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исполнения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336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Откл</w:t>
            </w:r>
            <w:r w:rsidR="0033632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оне</w:t>
            </w: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ние от плана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Удельный </w:t>
            </w:r>
            <w:r w:rsidR="0033632C" w:rsidRPr="00256EA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вес, %</w:t>
            </w:r>
          </w:p>
        </w:tc>
      </w:tr>
      <w:tr w:rsidR="00203871" w:rsidRPr="00203871" w:rsidTr="001D54CC">
        <w:trPr>
          <w:trHeight w:val="5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116 533,0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100 510,4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-16 022,6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3871" w:rsidRPr="00203871" w:rsidTr="001D54CC">
        <w:trPr>
          <w:trHeight w:val="5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5 718,0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5 519,7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-198,3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203871" w:rsidRPr="00203871" w:rsidTr="001D54CC">
        <w:trPr>
          <w:trHeight w:val="5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5 718,0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5 519,7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-198,3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5,5</w:t>
            </w:r>
          </w:p>
        </w:tc>
      </w:tr>
      <w:tr w:rsidR="00203871" w:rsidRPr="00203871" w:rsidTr="001D54CC">
        <w:trPr>
          <w:trHeight w:val="5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110 815,0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94 990,7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-15 824,3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</w:tr>
      <w:tr w:rsidR="00203871" w:rsidRPr="00203871" w:rsidTr="001D54CC">
        <w:trPr>
          <w:trHeight w:val="5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Социальная защита-всего: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Cs/>
                <w:sz w:val="20"/>
                <w:szCs w:val="20"/>
                <w:lang w:eastAsia="ru-RU"/>
              </w:rPr>
              <w:t>103 815,0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Cs/>
                <w:sz w:val="20"/>
                <w:szCs w:val="20"/>
                <w:lang w:eastAsia="ru-RU"/>
              </w:rPr>
              <w:t>94 990,7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Cs/>
                <w:sz w:val="20"/>
                <w:szCs w:val="20"/>
                <w:lang w:eastAsia="ru-RU"/>
              </w:rPr>
              <w:t>-8 824,3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Cs/>
                <w:sz w:val="20"/>
                <w:szCs w:val="20"/>
                <w:lang w:eastAsia="ru-RU"/>
              </w:rPr>
              <w:t>94,5</w:t>
            </w:r>
          </w:p>
        </w:tc>
      </w:tr>
      <w:tr w:rsidR="00203871" w:rsidRPr="00203871" w:rsidTr="001D54CC">
        <w:trPr>
          <w:trHeight w:val="5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- по временной нетрудоспособности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15 215,0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10 560,1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-4 654,9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203871" w:rsidRPr="00203871" w:rsidTr="001D54CC">
        <w:trPr>
          <w:trHeight w:val="5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- по беременности и родам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35 308,4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130,8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8 308,4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35,1</w:t>
            </w:r>
          </w:p>
        </w:tc>
      </w:tr>
      <w:tr w:rsidR="00203871" w:rsidRPr="00203871" w:rsidTr="001D54CC">
        <w:trPr>
          <w:trHeight w:val="76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- женщинам, ставшим на учет в медучреждениях в ранние сроки беременности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-1 375,2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03871" w:rsidRPr="00203871" w:rsidTr="001D54CC">
        <w:trPr>
          <w:trHeight w:val="5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- при рождении ребенка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23 812,8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-187,2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23,7</w:t>
            </w:r>
          </w:p>
        </w:tc>
      </w:tr>
      <w:tr w:rsidR="00203871" w:rsidRPr="00203871" w:rsidTr="001D54CC">
        <w:trPr>
          <w:trHeight w:val="44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- по уходу за ребёнком до полутора лет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13 031,5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-4 968,5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203871" w:rsidRPr="00203871" w:rsidTr="001D54CC">
        <w:trPr>
          <w:trHeight w:val="5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- на погребение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-956,0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03871" w:rsidRPr="00203871" w:rsidTr="001D54CC">
        <w:trPr>
          <w:trHeight w:val="8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- санаторно-курортное лечение и оздоровление работников и членов их семей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10 641,0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203871" w:rsidRPr="00203871" w:rsidTr="001D54CC">
        <w:trPr>
          <w:trHeight w:val="5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- оздоровление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1 368,1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-5 631,9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203871" w:rsidRPr="00203871" w:rsidTr="001D54CC">
        <w:trPr>
          <w:trHeight w:val="5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56EA6" w:rsidRDefault="00203871" w:rsidP="002038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6EA6">
              <w:rPr>
                <w:rFonts w:eastAsia="Times New Roman"/>
                <w:bCs/>
                <w:sz w:val="20"/>
                <w:szCs w:val="20"/>
                <w:lang w:eastAsia="ru-RU"/>
              </w:rPr>
              <w:t>11 10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Cs/>
                <w:sz w:val="20"/>
                <w:szCs w:val="20"/>
                <w:lang w:eastAsia="ru-RU"/>
              </w:rPr>
              <w:t>-7 000,0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03871" w:rsidRPr="00203871" w:rsidTr="001D54CC">
        <w:trPr>
          <w:trHeight w:val="29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- внешкольное обслуживание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-7 000,0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871" w:rsidRPr="00203871" w:rsidTr="001D54CC">
        <w:trPr>
          <w:trHeight w:val="516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Остаток средств на 01.01.2018г.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7 673,8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1" w:rsidRPr="00203871" w:rsidRDefault="00203871" w:rsidP="0020387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AD749A" w:rsidRPr="00D131A7" w:rsidRDefault="005F2074" w:rsidP="005D2F10">
      <w:pPr>
        <w:spacing w:after="0" w:line="360" w:lineRule="auto"/>
        <w:jc w:val="both"/>
      </w:pPr>
      <w:r w:rsidRPr="00D131A7">
        <w:tab/>
      </w:r>
      <w:r w:rsidR="00C40EB6" w:rsidRPr="00D131A7">
        <w:t>По разделу</w:t>
      </w:r>
      <w:r w:rsidR="00C40EB6" w:rsidRPr="00D131A7">
        <w:rPr>
          <w:b/>
        </w:rPr>
        <w:t xml:space="preserve"> 01 0</w:t>
      </w:r>
      <w:r w:rsidR="00D131A7" w:rsidRPr="00D131A7">
        <w:rPr>
          <w:b/>
        </w:rPr>
        <w:t>0</w:t>
      </w:r>
      <w:r w:rsidR="00C40EB6" w:rsidRPr="00D131A7">
        <w:rPr>
          <w:b/>
        </w:rPr>
        <w:t xml:space="preserve"> </w:t>
      </w:r>
      <w:r w:rsidR="00D131A7" w:rsidRPr="00D131A7">
        <w:rPr>
          <w:b/>
        </w:rPr>
        <w:t xml:space="preserve">Общегосударственные вопросы </w:t>
      </w:r>
      <w:r w:rsidR="00D131A7" w:rsidRPr="00D131A7">
        <w:t>финансировалось ф</w:t>
      </w:r>
      <w:r w:rsidR="00C40EB6" w:rsidRPr="00D131A7">
        <w:t>ункционирование органов исполнительной власти</w:t>
      </w:r>
      <w:r w:rsidR="00B45041">
        <w:t>,</w:t>
      </w:r>
      <w:r w:rsidR="00C40EB6" w:rsidRPr="00D131A7">
        <w:rPr>
          <w:b/>
        </w:rPr>
        <w:t xml:space="preserve"> </w:t>
      </w:r>
      <w:r w:rsidR="00C40EB6" w:rsidRPr="00D131A7">
        <w:t>израсходовано</w:t>
      </w:r>
      <w:r w:rsidR="00C40EB6" w:rsidRPr="00D131A7">
        <w:rPr>
          <w:b/>
        </w:rPr>
        <w:t xml:space="preserve"> </w:t>
      </w:r>
      <w:r w:rsidR="00D131A7" w:rsidRPr="00D131A7">
        <w:t>5 519,7</w:t>
      </w:r>
      <w:r w:rsidR="00C40EB6" w:rsidRPr="00D131A7">
        <w:t xml:space="preserve"> тыс. руб., что составляет </w:t>
      </w:r>
      <w:r w:rsidR="00D131A7" w:rsidRPr="00D131A7">
        <w:t xml:space="preserve">96,5 </w:t>
      </w:r>
      <w:r w:rsidR="00C40EB6" w:rsidRPr="00D131A7">
        <w:t xml:space="preserve">% от </w:t>
      </w:r>
      <w:r w:rsidR="000D1E7C">
        <w:t>утверждё</w:t>
      </w:r>
      <w:r w:rsidR="00C40EB6" w:rsidRPr="00D131A7">
        <w:t xml:space="preserve">нной суммы </w:t>
      </w:r>
      <w:r w:rsidR="00D131A7" w:rsidRPr="00D131A7">
        <w:t>5 718,0</w:t>
      </w:r>
      <w:r w:rsidR="00C40EB6" w:rsidRPr="00D131A7">
        <w:t xml:space="preserve"> тыс. руб. и сократилось по сравнению с 201</w:t>
      </w:r>
      <w:r w:rsidR="00D131A7" w:rsidRPr="00D131A7">
        <w:t>6</w:t>
      </w:r>
      <w:r w:rsidR="00C40EB6" w:rsidRPr="00D131A7">
        <w:t xml:space="preserve"> годом на </w:t>
      </w:r>
      <w:r w:rsidR="00C16093" w:rsidRPr="00C16093">
        <w:t>9</w:t>
      </w:r>
      <w:r w:rsidR="006F05AF">
        <w:t>0</w:t>
      </w:r>
      <w:r w:rsidR="00C16093" w:rsidRPr="00C16093">
        <w:t>,3</w:t>
      </w:r>
      <w:r w:rsidR="00C40EB6" w:rsidRPr="00D131A7">
        <w:t xml:space="preserve"> тыс. руб.</w:t>
      </w:r>
      <w:r w:rsidR="000D1E7C">
        <w:t xml:space="preserve"> Согласно приложения №2 к Закону «О</w:t>
      </w:r>
      <w:r w:rsidR="000D1E7C" w:rsidRPr="000D1E7C">
        <w:t>б исполнении бюджета Фонда социального страхования и охраны труда Республики Абхазия за 2017 год</w:t>
      </w:r>
      <w:r w:rsidR="000D1E7C">
        <w:t>»</w:t>
      </w:r>
      <w:r w:rsidR="000D1E7C" w:rsidRPr="000D1E7C">
        <w:t xml:space="preserve"> утвержденн</w:t>
      </w:r>
      <w:r w:rsidR="000D1E7C">
        <w:t>ого</w:t>
      </w:r>
      <w:r w:rsidR="000D1E7C" w:rsidRPr="000D1E7C">
        <w:t xml:space="preserve"> постановлением Кабинетом Министров Республики Абхазия за №52 от 29.03.2018г.</w:t>
      </w:r>
      <w:r w:rsidR="000D1E7C">
        <w:t xml:space="preserve"> вышеназванные расходы указаны в подразделе </w:t>
      </w:r>
      <w:r w:rsidR="00B42FA2">
        <w:t xml:space="preserve">01 02, тогда как </w:t>
      </w:r>
      <w:r w:rsidR="00B42FA2" w:rsidRPr="00B42FA2">
        <w:t>в соответствии с Указаниями о порядке применения бюджетной классификации Республики Абхазия, утвержденными Приказом Министерства финансов Республики Абхазия от 29.09.2014 г. №85н должны отражаться по подразделу 01</w:t>
      </w:r>
      <w:r w:rsidR="00B42FA2">
        <w:t xml:space="preserve"> </w:t>
      </w:r>
      <w:r w:rsidR="00B42FA2" w:rsidRPr="00B42FA2">
        <w:t>11 «Другие общегосударственные вопросы».</w:t>
      </w:r>
    </w:p>
    <w:p w:rsidR="005F2074" w:rsidRPr="00804AF6" w:rsidRDefault="00AD749A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804AF6">
        <w:tab/>
      </w:r>
      <w:r w:rsidR="00661D4F" w:rsidRPr="00804AF6">
        <w:t xml:space="preserve">По разделу </w:t>
      </w:r>
      <w:r w:rsidR="00661D4F" w:rsidRPr="00804AF6">
        <w:rPr>
          <w:b/>
        </w:rPr>
        <w:t>11 00</w:t>
      </w:r>
      <w:r w:rsidR="00627FF9" w:rsidRPr="00804AF6">
        <w:t xml:space="preserve"> </w:t>
      </w:r>
      <w:r w:rsidR="00661D4F" w:rsidRPr="00804AF6">
        <w:t>н</w:t>
      </w:r>
      <w:r w:rsidR="00BD6AA0" w:rsidRPr="00804AF6">
        <w:t xml:space="preserve">а </w:t>
      </w:r>
      <w:r w:rsidR="00BD6AA0" w:rsidRPr="00804AF6">
        <w:rPr>
          <w:b/>
        </w:rPr>
        <w:t xml:space="preserve">социальную защиту </w:t>
      </w:r>
      <w:r w:rsidR="00D131A7" w:rsidRPr="00804AF6">
        <w:rPr>
          <w:rFonts w:eastAsia="Times New Roman"/>
          <w:lang w:eastAsia="ru-RU"/>
        </w:rPr>
        <w:t>направлено</w:t>
      </w:r>
      <w:r w:rsidR="00211DF9" w:rsidRPr="00804AF6">
        <w:rPr>
          <w:rFonts w:eastAsia="Times New Roman"/>
          <w:lang w:eastAsia="ru-RU"/>
        </w:rPr>
        <w:t xml:space="preserve"> </w:t>
      </w:r>
      <w:r w:rsidR="00627FF9" w:rsidRPr="00804AF6">
        <w:rPr>
          <w:rFonts w:eastAsia="Times New Roman"/>
          <w:lang w:eastAsia="ru-RU"/>
        </w:rPr>
        <w:t xml:space="preserve">всего </w:t>
      </w:r>
      <w:r w:rsidR="00211DF9" w:rsidRPr="00804AF6">
        <w:rPr>
          <w:rFonts w:eastAsia="Times New Roman"/>
          <w:lang w:eastAsia="ru-RU"/>
        </w:rPr>
        <w:t>–</w:t>
      </w:r>
      <w:r w:rsidR="00BD6AA0" w:rsidRPr="00804AF6">
        <w:rPr>
          <w:rFonts w:eastAsia="Times New Roman"/>
          <w:lang w:eastAsia="ru-RU"/>
        </w:rPr>
        <w:t xml:space="preserve"> </w:t>
      </w:r>
      <w:r w:rsidR="00D131A7" w:rsidRPr="00804AF6">
        <w:rPr>
          <w:rFonts w:eastAsia="Times New Roman"/>
          <w:b/>
          <w:lang w:eastAsia="ru-RU"/>
        </w:rPr>
        <w:t>94 990,7</w:t>
      </w:r>
      <w:r w:rsidR="00211DF9" w:rsidRPr="00804AF6">
        <w:rPr>
          <w:rFonts w:eastAsia="Times New Roman"/>
          <w:b/>
          <w:lang w:eastAsia="ru-RU"/>
        </w:rPr>
        <w:t xml:space="preserve"> </w:t>
      </w:r>
      <w:r w:rsidR="00211DF9" w:rsidRPr="00804AF6">
        <w:rPr>
          <w:rFonts w:eastAsia="Times New Roman"/>
          <w:lang w:eastAsia="ru-RU"/>
        </w:rPr>
        <w:t>тыс. руб., что состав</w:t>
      </w:r>
      <w:r w:rsidR="00D131A7" w:rsidRPr="00804AF6">
        <w:rPr>
          <w:rFonts w:eastAsia="Times New Roman"/>
          <w:lang w:eastAsia="ru-RU"/>
        </w:rPr>
        <w:t>ило</w:t>
      </w:r>
      <w:r w:rsidR="00211DF9" w:rsidRPr="00804AF6">
        <w:rPr>
          <w:rFonts w:eastAsia="Times New Roman"/>
          <w:lang w:eastAsia="ru-RU"/>
        </w:rPr>
        <w:t xml:space="preserve"> </w:t>
      </w:r>
      <w:r w:rsidR="00D131A7" w:rsidRPr="00804AF6">
        <w:rPr>
          <w:rFonts w:eastAsia="Times New Roman"/>
          <w:lang w:eastAsia="ru-RU"/>
        </w:rPr>
        <w:t>91,5</w:t>
      </w:r>
      <w:r w:rsidR="00BD6AA0" w:rsidRPr="00804AF6">
        <w:rPr>
          <w:rFonts w:eastAsia="Times New Roman"/>
          <w:lang w:eastAsia="ru-RU"/>
        </w:rPr>
        <w:t xml:space="preserve"> </w:t>
      </w:r>
      <w:r w:rsidR="00211DF9" w:rsidRPr="00804AF6">
        <w:rPr>
          <w:rFonts w:eastAsia="Times New Roman"/>
          <w:lang w:eastAsia="ru-RU"/>
        </w:rPr>
        <w:t>% от запланированной суммы (</w:t>
      </w:r>
      <w:r w:rsidR="00D131A7" w:rsidRPr="00804AF6">
        <w:rPr>
          <w:rFonts w:eastAsia="Times New Roman"/>
          <w:lang w:eastAsia="ru-RU"/>
        </w:rPr>
        <w:t>103 815,0</w:t>
      </w:r>
      <w:r w:rsidR="00BD6AA0" w:rsidRPr="00804AF6">
        <w:rPr>
          <w:rFonts w:eastAsia="Times New Roman"/>
          <w:lang w:eastAsia="ru-RU"/>
        </w:rPr>
        <w:t xml:space="preserve"> </w:t>
      </w:r>
      <w:r w:rsidR="00211DF9" w:rsidRPr="00804AF6">
        <w:rPr>
          <w:rFonts w:eastAsia="Times New Roman"/>
          <w:lang w:eastAsia="ru-RU"/>
        </w:rPr>
        <w:t>тыс. руб.</w:t>
      </w:r>
      <w:r w:rsidR="00667F92" w:rsidRPr="00804AF6">
        <w:rPr>
          <w:rFonts w:eastAsia="Times New Roman"/>
          <w:lang w:eastAsia="ru-RU"/>
        </w:rPr>
        <w:t xml:space="preserve">) </w:t>
      </w:r>
      <w:r w:rsidR="005F2074" w:rsidRPr="00804AF6">
        <w:rPr>
          <w:rFonts w:eastAsia="Times New Roman"/>
          <w:lang w:eastAsia="ru-RU"/>
        </w:rPr>
        <w:t xml:space="preserve">и </w:t>
      </w:r>
      <w:r w:rsidR="00804AF6" w:rsidRPr="00804AF6">
        <w:rPr>
          <w:rFonts w:eastAsia="Times New Roman"/>
          <w:lang w:eastAsia="ru-RU"/>
        </w:rPr>
        <w:t>увелич</w:t>
      </w:r>
      <w:r w:rsidR="00BD6AA0" w:rsidRPr="00804AF6">
        <w:rPr>
          <w:rFonts w:eastAsia="Times New Roman"/>
          <w:lang w:eastAsia="ru-RU"/>
        </w:rPr>
        <w:t>и</w:t>
      </w:r>
      <w:r w:rsidR="005F2074" w:rsidRPr="00804AF6">
        <w:rPr>
          <w:rFonts w:eastAsia="Times New Roman"/>
          <w:lang w:eastAsia="ru-RU"/>
        </w:rPr>
        <w:t>лось на</w:t>
      </w:r>
      <w:r w:rsidR="00667F92" w:rsidRPr="00804AF6">
        <w:rPr>
          <w:rFonts w:eastAsia="Times New Roman"/>
          <w:lang w:eastAsia="ru-RU"/>
        </w:rPr>
        <w:t xml:space="preserve"> </w:t>
      </w:r>
      <w:r w:rsidR="00804AF6" w:rsidRPr="00804AF6">
        <w:rPr>
          <w:rFonts w:eastAsia="Times New Roman"/>
          <w:lang w:eastAsia="ru-RU"/>
        </w:rPr>
        <w:t>15 563,2</w:t>
      </w:r>
      <w:r w:rsidR="00C16093" w:rsidRPr="00804AF6">
        <w:rPr>
          <w:rFonts w:eastAsia="Times New Roman"/>
          <w:lang w:eastAsia="ru-RU"/>
        </w:rPr>
        <w:t xml:space="preserve"> </w:t>
      </w:r>
      <w:r w:rsidR="00A25656" w:rsidRPr="00804AF6">
        <w:rPr>
          <w:rFonts w:eastAsia="Times New Roman"/>
          <w:lang w:eastAsia="ru-RU"/>
        </w:rPr>
        <w:t>тыс. руб. по сравнению с 201</w:t>
      </w:r>
      <w:r w:rsidR="00D131A7" w:rsidRPr="00804AF6">
        <w:rPr>
          <w:rFonts w:eastAsia="Times New Roman"/>
          <w:lang w:eastAsia="ru-RU"/>
        </w:rPr>
        <w:t>6</w:t>
      </w:r>
      <w:r w:rsidR="005F2074" w:rsidRPr="00804AF6">
        <w:rPr>
          <w:rFonts w:eastAsia="Times New Roman"/>
          <w:lang w:eastAsia="ru-RU"/>
        </w:rPr>
        <w:t xml:space="preserve"> годом.</w:t>
      </w:r>
      <w:r w:rsidR="00667F92" w:rsidRPr="00804AF6">
        <w:rPr>
          <w:rFonts w:eastAsia="Times New Roman"/>
          <w:lang w:eastAsia="ru-RU"/>
        </w:rPr>
        <w:t xml:space="preserve"> </w:t>
      </w:r>
    </w:p>
    <w:p w:rsidR="00DA245E" w:rsidRPr="00804AF6" w:rsidRDefault="00627FF9" w:rsidP="00375113">
      <w:pPr>
        <w:tabs>
          <w:tab w:val="left" w:pos="567"/>
        </w:tabs>
        <w:spacing w:after="0" w:line="360" w:lineRule="auto"/>
        <w:ind w:firstLine="284"/>
      </w:pPr>
      <w:r w:rsidRPr="00804AF6">
        <w:t>В</w:t>
      </w:r>
      <w:r w:rsidR="00DA245E" w:rsidRPr="00804AF6">
        <w:t xml:space="preserve"> том числе:</w:t>
      </w:r>
    </w:p>
    <w:p w:rsidR="00FA5EE6" w:rsidRPr="00804AF6" w:rsidRDefault="00727BBA" w:rsidP="008C2934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426"/>
        <w:jc w:val="both"/>
        <w:rPr>
          <w:rFonts w:eastAsia="Times New Roman"/>
          <w:lang w:eastAsia="ru-RU"/>
        </w:rPr>
      </w:pPr>
      <w:r w:rsidRPr="00804AF6">
        <w:t xml:space="preserve">- </w:t>
      </w:r>
      <w:r w:rsidRPr="00804AF6">
        <w:rPr>
          <w:b/>
        </w:rPr>
        <w:t>по</w:t>
      </w:r>
      <w:r w:rsidR="00DA245E" w:rsidRPr="00804AF6">
        <w:rPr>
          <w:b/>
        </w:rPr>
        <w:t xml:space="preserve"> временной нетрудоспособности</w:t>
      </w:r>
      <w:r w:rsidR="00A10A67" w:rsidRPr="00804AF6">
        <w:t xml:space="preserve"> </w:t>
      </w:r>
      <w:r w:rsidR="001E3CDB" w:rsidRPr="00804AF6">
        <w:rPr>
          <w:rFonts w:eastAsia="Times New Roman"/>
          <w:lang w:eastAsia="ru-RU"/>
        </w:rPr>
        <w:t xml:space="preserve">выплачено </w:t>
      </w:r>
      <w:r w:rsidR="00D131A7" w:rsidRPr="00804AF6">
        <w:rPr>
          <w:rFonts w:eastAsia="Times New Roman"/>
          <w:lang w:eastAsia="ru-RU"/>
        </w:rPr>
        <w:t>10 560,1</w:t>
      </w:r>
      <w:r w:rsidR="00DA245E" w:rsidRPr="00804AF6">
        <w:rPr>
          <w:rFonts w:eastAsia="Times New Roman"/>
          <w:lang w:eastAsia="ru-RU"/>
        </w:rPr>
        <w:t xml:space="preserve"> </w:t>
      </w:r>
      <w:r w:rsidR="005F2074" w:rsidRPr="00804AF6">
        <w:rPr>
          <w:rFonts w:eastAsia="Times New Roman"/>
          <w:lang w:eastAsia="ru-RU"/>
        </w:rPr>
        <w:t xml:space="preserve">тыс. руб., </w:t>
      </w:r>
      <w:r w:rsidR="00E42702" w:rsidRPr="00804AF6">
        <w:rPr>
          <w:rFonts w:eastAsia="Times New Roman"/>
          <w:lang w:eastAsia="ru-RU"/>
        </w:rPr>
        <w:t>что состав</w:t>
      </w:r>
      <w:r w:rsidR="00D131A7" w:rsidRPr="00804AF6">
        <w:rPr>
          <w:rFonts w:eastAsia="Times New Roman"/>
          <w:lang w:eastAsia="ru-RU"/>
        </w:rPr>
        <w:t>ило</w:t>
      </w:r>
      <w:r w:rsidR="006470FE" w:rsidRPr="00804AF6">
        <w:rPr>
          <w:rFonts w:eastAsia="Times New Roman"/>
          <w:lang w:eastAsia="ru-RU"/>
        </w:rPr>
        <w:t xml:space="preserve"> </w:t>
      </w:r>
      <w:r w:rsidR="000805CB" w:rsidRPr="00804AF6">
        <w:rPr>
          <w:rFonts w:eastAsia="Times New Roman"/>
          <w:lang w:eastAsia="ru-RU"/>
        </w:rPr>
        <w:t>69,4</w:t>
      </w:r>
      <w:r w:rsidR="00E42702" w:rsidRPr="00804AF6">
        <w:rPr>
          <w:rFonts w:eastAsia="Times New Roman"/>
          <w:lang w:eastAsia="ru-RU"/>
        </w:rPr>
        <w:t>% от запланированной суммы (</w:t>
      </w:r>
      <w:r w:rsidR="000805CB" w:rsidRPr="00804AF6">
        <w:rPr>
          <w:rFonts w:eastAsia="Times New Roman"/>
          <w:lang w:eastAsia="ru-RU"/>
        </w:rPr>
        <w:t xml:space="preserve">15 215,0 </w:t>
      </w:r>
      <w:r w:rsidR="005F2074" w:rsidRPr="00804AF6">
        <w:rPr>
          <w:rFonts w:eastAsia="Times New Roman"/>
          <w:lang w:eastAsia="ru-RU"/>
        </w:rPr>
        <w:t>тыс. руб.</w:t>
      </w:r>
      <w:r w:rsidR="00E42702" w:rsidRPr="00804AF6">
        <w:rPr>
          <w:rFonts w:eastAsia="Times New Roman"/>
          <w:lang w:eastAsia="ru-RU"/>
        </w:rPr>
        <w:t>)</w:t>
      </w:r>
      <w:r w:rsidRPr="00804AF6">
        <w:rPr>
          <w:rFonts w:eastAsia="Times New Roman"/>
          <w:lang w:eastAsia="ru-RU"/>
        </w:rPr>
        <w:t xml:space="preserve"> и </w:t>
      </w:r>
      <w:r w:rsidR="00C16093" w:rsidRPr="00804AF6">
        <w:rPr>
          <w:rFonts w:eastAsia="Times New Roman"/>
          <w:lang w:eastAsia="ru-RU"/>
        </w:rPr>
        <w:t>сократ</w:t>
      </w:r>
      <w:r w:rsidRPr="00804AF6">
        <w:rPr>
          <w:rFonts w:eastAsia="Times New Roman"/>
          <w:lang w:eastAsia="ru-RU"/>
        </w:rPr>
        <w:t>илось по сравнению с 201</w:t>
      </w:r>
      <w:r w:rsidR="00C16093" w:rsidRPr="00804AF6">
        <w:rPr>
          <w:rFonts w:eastAsia="Times New Roman"/>
          <w:lang w:eastAsia="ru-RU"/>
        </w:rPr>
        <w:t>6</w:t>
      </w:r>
      <w:r w:rsidRPr="00804AF6">
        <w:rPr>
          <w:rFonts w:eastAsia="Times New Roman"/>
          <w:lang w:eastAsia="ru-RU"/>
        </w:rPr>
        <w:t xml:space="preserve"> годом на </w:t>
      </w:r>
      <w:r w:rsidR="00804AF6" w:rsidRPr="00804AF6">
        <w:rPr>
          <w:rFonts w:eastAsia="Times New Roman"/>
          <w:lang w:eastAsia="ru-RU"/>
        </w:rPr>
        <w:t xml:space="preserve">1 086,1 </w:t>
      </w:r>
      <w:r w:rsidRPr="00804AF6">
        <w:rPr>
          <w:rFonts w:eastAsia="Times New Roman"/>
          <w:lang w:eastAsia="ru-RU"/>
        </w:rPr>
        <w:t>тыс. руб.</w:t>
      </w:r>
      <w:r w:rsidR="00375113" w:rsidRPr="00804AF6">
        <w:rPr>
          <w:rFonts w:eastAsia="Times New Roman"/>
          <w:lang w:eastAsia="ru-RU"/>
        </w:rPr>
        <w:t>;</w:t>
      </w:r>
    </w:p>
    <w:p w:rsidR="00727BBA" w:rsidRPr="00804AF6" w:rsidRDefault="00727BBA" w:rsidP="008C2934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426"/>
        <w:jc w:val="both"/>
      </w:pPr>
      <w:r w:rsidRPr="00804AF6">
        <w:t xml:space="preserve">- </w:t>
      </w:r>
      <w:r w:rsidR="000746F4" w:rsidRPr="00804AF6">
        <w:rPr>
          <w:b/>
        </w:rPr>
        <w:t>по беременности и родам</w:t>
      </w:r>
      <w:r w:rsidRPr="00804AF6">
        <w:t xml:space="preserve"> </w:t>
      </w:r>
      <w:r w:rsidR="001E3CDB" w:rsidRPr="00804AF6">
        <w:t xml:space="preserve">выплачено </w:t>
      </w:r>
      <w:r w:rsidR="000805CB" w:rsidRPr="00804AF6">
        <w:t xml:space="preserve">35 308,4 </w:t>
      </w:r>
      <w:r w:rsidRPr="00804AF6">
        <w:t>тыс. руб.,</w:t>
      </w:r>
      <w:r w:rsidR="00E42702" w:rsidRPr="00804AF6">
        <w:t xml:space="preserve"> что состав</w:t>
      </w:r>
      <w:r w:rsidR="000805CB" w:rsidRPr="00804AF6">
        <w:t>ило</w:t>
      </w:r>
      <w:r w:rsidRPr="00804AF6">
        <w:t xml:space="preserve"> </w:t>
      </w:r>
      <w:r w:rsidR="000805CB" w:rsidRPr="00804AF6">
        <w:t>130,8</w:t>
      </w:r>
      <w:r w:rsidR="003A3D1D" w:rsidRPr="00804AF6">
        <w:t xml:space="preserve"> </w:t>
      </w:r>
      <w:r w:rsidRPr="00804AF6">
        <w:t>% от запланированн</w:t>
      </w:r>
      <w:r w:rsidR="003519F5" w:rsidRPr="00804AF6">
        <w:t>ой суммы</w:t>
      </w:r>
      <w:r w:rsidRPr="00804AF6">
        <w:t xml:space="preserve"> </w:t>
      </w:r>
      <w:r w:rsidR="00E42702" w:rsidRPr="00804AF6">
        <w:t>(</w:t>
      </w:r>
      <w:r w:rsidR="000805CB" w:rsidRPr="00804AF6">
        <w:t>27 000,0</w:t>
      </w:r>
      <w:r w:rsidRPr="00804AF6">
        <w:t xml:space="preserve"> тыс. руб.</w:t>
      </w:r>
      <w:r w:rsidR="00E42702" w:rsidRPr="00804AF6">
        <w:t>)</w:t>
      </w:r>
      <w:r w:rsidRPr="00804AF6">
        <w:t xml:space="preserve"> и </w:t>
      </w:r>
      <w:r w:rsidR="00132F0D" w:rsidRPr="00804AF6">
        <w:t>увелич</w:t>
      </w:r>
      <w:r w:rsidR="005F1B43" w:rsidRPr="00804AF6">
        <w:t>илось</w:t>
      </w:r>
      <w:r w:rsidRPr="00804AF6">
        <w:t xml:space="preserve"> по сравнению с 201</w:t>
      </w:r>
      <w:r w:rsidR="00C16093" w:rsidRPr="00804AF6">
        <w:t>6</w:t>
      </w:r>
      <w:r w:rsidRPr="00804AF6">
        <w:t xml:space="preserve"> годом на </w:t>
      </w:r>
      <w:r w:rsidR="00804AF6" w:rsidRPr="00804AF6">
        <w:t>7 816,8</w:t>
      </w:r>
      <w:r w:rsidR="009D4179" w:rsidRPr="00804AF6">
        <w:t xml:space="preserve"> </w:t>
      </w:r>
      <w:r w:rsidRPr="00804AF6">
        <w:t>тыс. руб</w:t>
      </w:r>
      <w:r w:rsidR="00375113" w:rsidRPr="00804AF6">
        <w:t>.;</w:t>
      </w:r>
    </w:p>
    <w:p w:rsidR="00640BDB" w:rsidRPr="00804AF6" w:rsidRDefault="00640BDB" w:rsidP="008C2934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426"/>
        <w:jc w:val="both"/>
      </w:pPr>
      <w:r w:rsidRPr="00804AF6">
        <w:t xml:space="preserve">- </w:t>
      </w:r>
      <w:r w:rsidRPr="00804AF6">
        <w:rPr>
          <w:b/>
        </w:rPr>
        <w:t>женщинам, ставшим на учет в медучреждениях на ранних сроках беременности</w:t>
      </w:r>
      <w:r w:rsidRPr="00804AF6">
        <w:t xml:space="preserve"> выплачено </w:t>
      </w:r>
      <w:r w:rsidR="000805CB" w:rsidRPr="00804AF6">
        <w:t>124,8 тыс. руб., что составило</w:t>
      </w:r>
      <w:r w:rsidRPr="00804AF6">
        <w:t xml:space="preserve"> </w:t>
      </w:r>
      <w:r w:rsidR="000805CB" w:rsidRPr="00804AF6">
        <w:t xml:space="preserve">8,3 </w:t>
      </w:r>
      <w:r w:rsidRPr="00804AF6">
        <w:t>% от запланированной суммы (</w:t>
      </w:r>
      <w:r w:rsidR="003A3D1D" w:rsidRPr="00804AF6">
        <w:t>1 500,0</w:t>
      </w:r>
      <w:r w:rsidRPr="00804AF6">
        <w:t xml:space="preserve"> тыс. руб.) и </w:t>
      </w:r>
      <w:r w:rsidR="00132F0D" w:rsidRPr="00804AF6">
        <w:t>сократ</w:t>
      </w:r>
      <w:r w:rsidR="005F1B43" w:rsidRPr="00804AF6">
        <w:t>илось</w:t>
      </w:r>
      <w:r w:rsidRPr="00804AF6">
        <w:t xml:space="preserve"> по сравнению с 201</w:t>
      </w:r>
      <w:r w:rsidR="00C16093" w:rsidRPr="00804AF6">
        <w:t>6</w:t>
      </w:r>
      <w:r w:rsidR="00EF39FD" w:rsidRPr="00804AF6">
        <w:t xml:space="preserve"> </w:t>
      </w:r>
      <w:r w:rsidRPr="00804AF6">
        <w:t xml:space="preserve">годом на </w:t>
      </w:r>
      <w:r w:rsidR="00804AF6" w:rsidRPr="00804AF6">
        <w:t>28,8</w:t>
      </w:r>
      <w:r w:rsidR="00EF39FD" w:rsidRPr="00804AF6">
        <w:t xml:space="preserve"> </w:t>
      </w:r>
      <w:r w:rsidRPr="00804AF6">
        <w:t>тыс. руб.</w:t>
      </w:r>
      <w:r w:rsidR="00375113" w:rsidRPr="00804AF6">
        <w:t>;</w:t>
      </w:r>
    </w:p>
    <w:p w:rsidR="00727BBA" w:rsidRPr="00804AF6" w:rsidRDefault="00627FF9" w:rsidP="008C2934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426"/>
        <w:jc w:val="both"/>
      </w:pPr>
      <w:r w:rsidRPr="00804AF6">
        <w:lastRenderedPageBreak/>
        <w:t xml:space="preserve">- </w:t>
      </w:r>
      <w:r w:rsidRPr="00804AF6">
        <w:rPr>
          <w:b/>
        </w:rPr>
        <w:t xml:space="preserve">при рождении ребенка </w:t>
      </w:r>
      <w:r w:rsidR="001E3CDB" w:rsidRPr="00804AF6">
        <w:t>выплачено</w:t>
      </w:r>
      <w:r w:rsidRPr="00804AF6">
        <w:t xml:space="preserve"> </w:t>
      </w:r>
      <w:r w:rsidR="000805CB" w:rsidRPr="00804AF6">
        <w:t xml:space="preserve">23 812,8 </w:t>
      </w:r>
      <w:r w:rsidRPr="00804AF6">
        <w:t xml:space="preserve">тыс. руб., </w:t>
      </w:r>
      <w:r w:rsidR="00211DF9" w:rsidRPr="00804AF6">
        <w:t>что состав</w:t>
      </w:r>
      <w:r w:rsidR="000805CB" w:rsidRPr="00804AF6">
        <w:t>ило</w:t>
      </w:r>
      <w:r w:rsidR="00211DF9" w:rsidRPr="00804AF6">
        <w:t xml:space="preserve"> </w:t>
      </w:r>
      <w:r w:rsidR="000805CB" w:rsidRPr="00804AF6">
        <w:t xml:space="preserve">99,2 </w:t>
      </w:r>
      <w:r w:rsidR="00211DF9" w:rsidRPr="00804AF6">
        <w:t>% от запланированной суммы</w:t>
      </w:r>
      <w:r w:rsidRPr="00804AF6">
        <w:t xml:space="preserve"> </w:t>
      </w:r>
      <w:r w:rsidR="00211DF9" w:rsidRPr="00804AF6">
        <w:t>(</w:t>
      </w:r>
      <w:r w:rsidR="000805CB" w:rsidRPr="00804AF6">
        <w:t>24</w:t>
      </w:r>
      <w:r w:rsidR="003A3D1D" w:rsidRPr="00804AF6">
        <w:t> 000,0</w:t>
      </w:r>
      <w:r w:rsidRPr="00804AF6">
        <w:t xml:space="preserve"> тыс. руб.</w:t>
      </w:r>
      <w:r w:rsidR="00211DF9" w:rsidRPr="00804AF6">
        <w:t>)</w:t>
      </w:r>
      <w:r w:rsidRPr="00804AF6">
        <w:t xml:space="preserve"> и </w:t>
      </w:r>
      <w:r w:rsidR="00804AF6" w:rsidRPr="00804AF6">
        <w:t>увелич</w:t>
      </w:r>
      <w:r w:rsidRPr="00804AF6">
        <w:t>илось по сравнению с 201</w:t>
      </w:r>
      <w:r w:rsidR="00EF39FD" w:rsidRPr="00804AF6">
        <w:t>6</w:t>
      </w:r>
      <w:r w:rsidRPr="00804AF6">
        <w:t xml:space="preserve"> годом на </w:t>
      </w:r>
      <w:r w:rsidR="00804AF6" w:rsidRPr="00804AF6">
        <w:t xml:space="preserve">248,4 </w:t>
      </w:r>
      <w:r w:rsidRPr="00804AF6">
        <w:t>тыс. руб.</w:t>
      </w:r>
      <w:r w:rsidR="00375113" w:rsidRPr="00804AF6">
        <w:t>;</w:t>
      </w:r>
    </w:p>
    <w:p w:rsidR="00640BDB" w:rsidRPr="00804AF6" w:rsidRDefault="00640BDB" w:rsidP="008C2934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426"/>
        <w:jc w:val="both"/>
      </w:pPr>
      <w:r w:rsidRPr="00804AF6">
        <w:t xml:space="preserve">- </w:t>
      </w:r>
      <w:r w:rsidRPr="00804AF6">
        <w:rPr>
          <w:b/>
        </w:rPr>
        <w:t xml:space="preserve">по уходу за ребёнком до полутора лет </w:t>
      </w:r>
      <w:r w:rsidRPr="00804AF6">
        <w:t>выплачено</w:t>
      </w:r>
      <w:r w:rsidRPr="00804AF6">
        <w:rPr>
          <w:b/>
        </w:rPr>
        <w:t xml:space="preserve"> </w:t>
      </w:r>
      <w:r w:rsidR="000805CB" w:rsidRPr="00804AF6">
        <w:t xml:space="preserve">13 031,5 </w:t>
      </w:r>
      <w:r w:rsidRPr="00804AF6">
        <w:t>тыс. руб., что состав</w:t>
      </w:r>
      <w:r w:rsidR="000805CB" w:rsidRPr="00804AF6">
        <w:t>ило</w:t>
      </w:r>
      <w:r w:rsidRPr="00804AF6">
        <w:t xml:space="preserve"> </w:t>
      </w:r>
      <w:r w:rsidR="000805CB" w:rsidRPr="00804AF6">
        <w:t>72,4</w:t>
      </w:r>
      <w:r w:rsidRPr="00804AF6">
        <w:t>% от запланированной суммы (</w:t>
      </w:r>
      <w:r w:rsidR="000805CB" w:rsidRPr="00804AF6">
        <w:t>18</w:t>
      </w:r>
      <w:r w:rsidRPr="00804AF6">
        <w:t xml:space="preserve"> 000,0 тыс. руб.) и </w:t>
      </w:r>
      <w:r w:rsidR="00804AF6" w:rsidRPr="00804AF6">
        <w:t>увелич</w:t>
      </w:r>
      <w:r w:rsidRPr="00804AF6">
        <w:t>илось по сравнению с 201</w:t>
      </w:r>
      <w:r w:rsidR="00EF39FD" w:rsidRPr="00804AF6">
        <w:t>6</w:t>
      </w:r>
      <w:r w:rsidRPr="00804AF6">
        <w:t xml:space="preserve"> годом на </w:t>
      </w:r>
      <w:r w:rsidR="00804AF6" w:rsidRPr="00804AF6">
        <w:t>4 221,5</w:t>
      </w:r>
      <w:r w:rsidR="00EF39FD" w:rsidRPr="00804AF6">
        <w:t xml:space="preserve"> </w:t>
      </w:r>
      <w:r w:rsidRPr="00804AF6">
        <w:t>тыс. руб.</w:t>
      </w:r>
      <w:r w:rsidR="00375113" w:rsidRPr="00804AF6">
        <w:t>;</w:t>
      </w:r>
    </w:p>
    <w:p w:rsidR="009D4179" w:rsidRPr="00804AF6" w:rsidRDefault="009D4179" w:rsidP="008C2934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426"/>
        <w:jc w:val="both"/>
      </w:pPr>
      <w:r w:rsidRPr="00804AF6">
        <w:t xml:space="preserve">- </w:t>
      </w:r>
      <w:r w:rsidRPr="00804AF6">
        <w:rPr>
          <w:b/>
        </w:rPr>
        <w:t>на погребение</w:t>
      </w:r>
      <w:r w:rsidR="000746F4" w:rsidRPr="00804AF6">
        <w:t xml:space="preserve"> </w:t>
      </w:r>
      <w:r w:rsidR="001E3CDB" w:rsidRPr="00804AF6">
        <w:t>выплачено</w:t>
      </w:r>
      <w:r w:rsidRPr="00804AF6">
        <w:t xml:space="preserve"> </w:t>
      </w:r>
      <w:r w:rsidR="000805CB" w:rsidRPr="00804AF6">
        <w:t>144,0</w:t>
      </w:r>
      <w:r w:rsidRPr="00804AF6">
        <w:t xml:space="preserve"> тыс. руб., </w:t>
      </w:r>
      <w:r w:rsidR="00145B7E" w:rsidRPr="00804AF6">
        <w:t>что состав</w:t>
      </w:r>
      <w:r w:rsidR="000805CB" w:rsidRPr="00804AF6">
        <w:t>ило</w:t>
      </w:r>
      <w:r w:rsidR="00145B7E" w:rsidRPr="00804AF6">
        <w:t xml:space="preserve"> </w:t>
      </w:r>
      <w:r w:rsidR="000805CB" w:rsidRPr="00804AF6">
        <w:t xml:space="preserve">13,1 </w:t>
      </w:r>
      <w:r w:rsidRPr="00804AF6">
        <w:t>% от запланированн</w:t>
      </w:r>
      <w:r w:rsidR="00145B7E" w:rsidRPr="00804AF6">
        <w:t>ой суммы</w:t>
      </w:r>
      <w:r w:rsidRPr="00804AF6">
        <w:t xml:space="preserve"> </w:t>
      </w:r>
      <w:r w:rsidR="00145B7E" w:rsidRPr="00804AF6">
        <w:t>(</w:t>
      </w:r>
      <w:r w:rsidR="000805CB" w:rsidRPr="00804AF6">
        <w:t>1 1</w:t>
      </w:r>
      <w:r w:rsidRPr="00804AF6">
        <w:t>00,0 тыс. руб.</w:t>
      </w:r>
      <w:r w:rsidR="00145B7E" w:rsidRPr="00804AF6">
        <w:t>)</w:t>
      </w:r>
      <w:r w:rsidRPr="00804AF6">
        <w:t xml:space="preserve"> и </w:t>
      </w:r>
      <w:r w:rsidR="008C6608" w:rsidRPr="00804AF6">
        <w:t>сократ</w:t>
      </w:r>
      <w:r w:rsidR="00E851ED" w:rsidRPr="00804AF6">
        <w:t>илось</w:t>
      </w:r>
      <w:r w:rsidRPr="00804AF6">
        <w:t xml:space="preserve"> по сравнению с 201</w:t>
      </w:r>
      <w:r w:rsidR="008C6608" w:rsidRPr="00804AF6">
        <w:t>6</w:t>
      </w:r>
      <w:r w:rsidR="003A3D1D" w:rsidRPr="00804AF6">
        <w:t xml:space="preserve"> </w:t>
      </w:r>
      <w:r w:rsidRPr="00804AF6">
        <w:t xml:space="preserve">годом на </w:t>
      </w:r>
      <w:r w:rsidR="005B72F7" w:rsidRPr="005B72F7">
        <w:t xml:space="preserve">48,0 </w:t>
      </w:r>
      <w:r w:rsidRPr="00804AF6">
        <w:t>тыс. руб.</w:t>
      </w:r>
      <w:r w:rsidR="00375113" w:rsidRPr="00804AF6">
        <w:t>;</w:t>
      </w:r>
    </w:p>
    <w:p w:rsidR="003A3D1D" w:rsidRPr="005B72F7" w:rsidRDefault="003A3D1D" w:rsidP="008C2934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426"/>
        <w:jc w:val="both"/>
      </w:pPr>
      <w:r w:rsidRPr="005B72F7">
        <w:t xml:space="preserve">- на </w:t>
      </w:r>
      <w:r w:rsidRPr="005B72F7">
        <w:rPr>
          <w:b/>
        </w:rPr>
        <w:t>санаторно-курортное лечение и оздоровление работников и членов их семей</w:t>
      </w:r>
      <w:r w:rsidRPr="005B72F7">
        <w:t xml:space="preserve"> выплачено</w:t>
      </w:r>
      <w:r w:rsidRPr="005B72F7">
        <w:rPr>
          <w:b/>
        </w:rPr>
        <w:t xml:space="preserve"> </w:t>
      </w:r>
      <w:r w:rsidR="000805CB" w:rsidRPr="005B72F7">
        <w:t>10 641,0</w:t>
      </w:r>
      <w:r w:rsidRPr="005B72F7">
        <w:t xml:space="preserve"> тыс. руб., что состав</w:t>
      </w:r>
      <w:r w:rsidR="000805CB" w:rsidRPr="005B72F7">
        <w:t>ило</w:t>
      </w:r>
      <w:r w:rsidRPr="005B72F7">
        <w:t xml:space="preserve"> </w:t>
      </w:r>
      <w:r w:rsidR="000805CB" w:rsidRPr="005B72F7">
        <w:t xml:space="preserve">106,4 </w:t>
      </w:r>
      <w:r w:rsidRPr="005B72F7">
        <w:t>% от запланированной суммы (10 000,0 тыс. руб.) и увеличилось по сравнению с 201</w:t>
      </w:r>
      <w:r w:rsidR="008C6608" w:rsidRPr="005B72F7">
        <w:t>6</w:t>
      </w:r>
      <w:r w:rsidRPr="005B72F7">
        <w:t xml:space="preserve"> годом на </w:t>
      </w:r>
      <w:r w:rsidR="005B72F7" w:rsidRPr="005B72F7">
        <w:t>4 863,5</w:t>
      </w:r>
      <w:r w:rsidR="008C6608" w:rsidRPr="005B72F7">
        <w:t xml:space="preserve"> </w:t>
      </w:r>
      <w:r w:rsidRPr="005B72F7">
        <w:t>тыс. руб.</w:t>
      </w:r>
      <w:r w:rsidR="00375113" w:rsidRPr="005B72F7">
        <w:t>;</w:t>
      </w:r>
    </w:p>
    <w:p w:rsidR="003A3D1D" w:rsidRPr="005B72F7" w:rsidRDefault="003A3D1D" w:rsidP="008C2934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426"/>
        <w:jc w:val="both"/>
      </w:pPr>
      <w:r w:rsidRPr="005B72F7">
        <w:t xml:space="preserve">- на </w:t>
      </w:r>
      <w:r w:rsidRPr="005B72F7">
        <w:rPr>
          <w:b/>
        </w:rPr>
        <w:t>оздоровление детей</w:t>
      </w:r>
      <w:r w:rsidR="00F546A2" w:rsidRPr="005B72F7">
        <w:t xml:space="preserve"> выплачено</w:t>
      </w:r>
      <w:r w:rsidR="00F546A2" w:rsidRPr="005B72F7">
        <w:rPr>
          <w:b/>
        </w:rPr>
        <w:t xml:space="preserve"> </w:t>
      </w:r>
      <w:r w:rsidR="00D91045" w:rsidRPr="005B72F7">
        <w:t>1 368,1</w:t>
      </w:r>
      <w:r w:rsidR="00F546A2" w:rsidRPr="005B72F7">
        <w:t xml:space="preserve"> тыс. руб., что состав</w:t>
      </w:r>
      <w:r w:rsidR="00D91045" w:rsidRPr="005B72F7">
        <w:t>ило</w:t>
      </w:r>
      <w:r w:rsidR="00F546A2" w:rsidRPr="005B72F7">
        <w:t xml:space="preserve"> </w:t>
      </w:r>
      <w:r w:rsidR="00D91045" w:rsidRPr="005B72F7">
        <w:t xml:space="preserve">19,5 </w:t>
      </w:r>
      <w:r w:rsidR="00F546A2" w:rsidRPr="005B72F7">
        <w:t>% от запланированной суммы (</w:t>
      </w:r>
      <w:r w:rsidR="00D91045" w:rsidRPr="005B72F7">
        <w:t>7</w:t>
      </w:r>
      <w:r w:rsidR="00F546A2" w:rsidRPr="005B72F7">
        <w:t xml:space="preserve"> 000,0 тыс. руб.) </w:t>
      </w:r>
      <w:r w:rsidR="00132F0D" w:rsidRPr="005B72F7">
        <w:t>и уменьш</w:t>
      </w:r>
      <w:r w:rsidR="00F546A2" w:rsidRPr="005B72F7">
        <w:t>илось по сравнению с 201</w:t>
      </w:r>
      <w:r w:rsidR="008C6608" w:rsidRPr="005B72F7">
        <w:t>6</w:t>
      </w:r>
      <w:r w:rsidR="00F546A2" w:rsidRPr="005B72F7">
        <w:t xml:space="preserve"> годом на</w:t>
      </w:r>
      <w:r w:rsidR="00132F0D" w:rsidRPr="005B72F7">
        <w:t xml:space="preserve"> </w:t>
      </w:r>
      <w:r w:rsidR="005B72F7" w:rsidRPr="005B72F7">
        <w:t>424,1</w:t>
      </w:r>
      <w:r w:rsidR="008C6608" w:rsidRPr="005B72F7">
        <w:t xml:space="preserve"> </w:t>
      </w:r>
      <w:r w:rsidR="00F546A2" w:rsidRPr="005B72F7">
        <w:t>тыс. руб.</w:t>
      </w:r>
      <w:r w:rsidR="00375113" w:rsidRPr="005B72F7">
        <w:t>;</w:t>
      </w:r>
    </w:p>
    <w:p w:rsidR="00661D4F" w:rsidRPr="008C2934" w:rsidRDefault="00075AFB" w:rsidP="008C2934">
      <w:pPr>
        <w:pStyle w:val="a9"/>
        <w:spacing w:after="0" w:line="360" w:lineRule="auto"/>
        <w:ind w:left="142"/>
        <w:jc w:val="both"/>
      </w:pPr>
      <w:r w:rsidRPr="008C2934">
        <w:rPr>
          <w:b/>
        </w:rPr>
        <w:tab/>
      </w:r>
      <w:r w:rsidRPr="008C2934">
        <w:t xml:space="preserve">По разделу </w:t>
      </w:r>
      <w:r w:rsidRPr="008C2934">
        <w:rPr>
          <w:b/>
        </w:rPr>
        <w:t>11 10</w:t>
      </w:r>
      <w:r w:rsidRPr="008C2934">
        <w:t xml:space="preserve"> </w:t>
      </w:r>
      <w:r w:rsidRPr="008C2934">
        <w:rPr>
          <w:b/>
        </w:rPr>
        <w:t xml:space="preserve">Другие вопросы в области социальной политики </w:t>
      </w:r>
      <w:r w:rsidR="00D91045" w:rsidRPr="008C2934">
        <w:t xml:space="preserve">было запланировано </w:t>
      </w:r>
      <w:r w:rsidRPr="008C2934">
        <w:t>внешкольное обслуживание детей</w:t>
      </w:r>
      <w:r w:rsidR="00D91045" w:rsidRPr="008C2934">
        <w:t xml:space="preserve"> на сумму 7 000,0</w:t>
      </w:r>
      <w:r w:rsidRPr="008C2934">
        <w:t xml:space="preserve"> </w:t>
      </w:r>
      <w:r w:rsidR="00D91045" w:rsidRPr="008C2934">
        <w:t xml:space="preserve">тыс. руб., </w:t>
      </w:r>
      <w:r w:rsidR="0064684A" w:rsidRPr="008C2934">
        <w:t>финансирова</w:t>
      </w:r>
      <w:r w:rsidRPr="008C2934">
        <w:t>н</w:t>
      </w:r>
      <w:r w:rsidR="0064684A" w:rsidRPr="008C2934">
        <w:t>ие не осуществлялось.</w:t>
      </w:r>
      <w:r w:rsidR="005B72F7" w:rsidRPr="008C2934">
        <w:t xml:space="preserve"> В 2016 году было </w:t>
      </w:r>
      <w:r w:rsidR="008C2934" w:rsidRPr="008C2934">
        <w:t>выделено</w:t>
      </w:r>
      <w:r w:rsidR="005B72F7" w:rsidRPr="008C2934">
        <w:t xml:space="preserve"> </w:t>
      </w:r>
      <w:r w:rsidR="008C2934" w:rsidRPr="008C2934">
        <w:t>5 331,5 тыс. руб.</w:t>
      </w:r>
    </w:p>
    <w:p w:rsidR="00375113" w:rsidRPr="0058159E" w:rsidRDefault="00661D4F" w:rsidP="00661D4F">
      <w:pPr>
        <w:pStyle w:val="a9"/>
        <w:tabs>
          <w:tab w:val="left" w:pos="567"/>
        </w:tabs>
        <w:spacing w:after="0" w:line="360" w:lineRule="auto"/>
        <w:ind w:left="0"/>
        <w:jc w:val="both"/>
        <w:rPr>
          <w:color w:val="FF0000"/>
        </w:rPr>
      </w:pPr>
      <w:r w:rsidRPr="0058159E">
        <w:rPr>
          <w:color w:val="FF0000"/>
        </w:rPr>
        <w:tab/>
      </w:r>
    </w:p>
    <w:p w:rsidR="001A35A5" w:rsidRDefault="005F37F7" w:rsidP="005D2F10">
      <w:pPr>
        <w:spacing w:after="0" w:line="360" w:lineRule="auto"/>
        <w:jc w:val="both"/>
        <w:rPr>
          <w:color w:val="FF0000"/>
        </w:rPr>
      </w:pPr>
      <w:r w:rsidRPr="0064684A">
        <w:tab/>
      </w:r>
      <w:r w:rsidR="00432F74" w:rsidRPr="0064684A">
        <w:t>Основными статьями расходной части бюджета являются выплаты пособий по беременности</w:t>
      </w:r>
      <w:r w:rsidR="00D3469D" w:rsidRPr="0064684A">
        <w:t xml:space="preserve"> и родам и при </w:t>
      </w:r>
      <w:r w:rsidR="00D3469D" w:rsidRPr="008C6608">
        <w:t>рождении ребенка. В отчетном периоде</w:t>
      </w:r>
      <w:r w:rsidR="00132F0D" w:rsidRPr="008C6608">
        <w:t xml:space="preserve"> произошло значительное увеличен</w:t>
      </w:r>
      <w:r w:rsidR="00D3469D" w:rsidRPr="008C6608">
        <w:t>ие произведенных расходов по</w:t>
      </w:r>
      <w:r w:rsidR="008C6608" w:rsidRPr="008C6608">
        <w:t xml:space="preserve"> беременности и родам</w:t>
      </w:r>
      <w:r w:rsidR="00D3469D" w:rsidRPr="008C6608">
        <w:t xml:space="preserve"> в сравнении с предшествующим периодом</w:t>
      </w:r>
      <w:r w:rsidR="008C6608">
        <w:t>.</w:t>
      </w:r>
      <w:r w:rsidR="003F5D65">
        <w:t xml:space="preserve"> </w:t>
      </w:r>
      <w:r w:rsidR="001A35A5" w:rsidRPr="001A35A5">
        <w:t xml:space="preserve">Необходимо отметить, что </w:t>
      </w:r>
      <w:r w:rsidR="001A35A5">
        <w:t>р</w:t>
      </w:r>
      <w:r w:rsidR="003F5D65" w:rsidRPr="003F5D65">
        <w:t>асходы всех разделов и подразделов, за исключением «</w:t>
      </w:r>
      <w:r w:rsidR="001A35A5" w:rsidRPr="001A35A5">
        <w:t>Функционирование органов исполнительной власти</w:t>
      </w:r>
      <w:r w:rsidR="003F5D65" w:rsidRPr="003F5D65">
        <w:t>» приводятся в отчете без статистических данных.</w:t>
      </w:r>
    </w:p>
    <w:p w:rsidR="00525C52" w:rsidRPr="0064684A" w:rsidRDefault="00E60173" w:rsidP="005D2F10">
      <w:pPr>
        <w:spacing w:after="0" w:line="360" w:lineRule="auto"/>
        <w:jc w:val="both"/>
      </w:pPr>
      <w:r w:rsidRPr="0064684A">
        <w:tab/>
      </w:r>
      <w:r w:rsidR="00265998" w:rsidRPr="0064684A">
        <w:t xml:space="preserve">По результатам деятельности Фонда на </w:t>
      </w:r>
      <w:r w:rsidR="008E7ADE" w:rsidRPr="0064684A">
        <w:t>конец отчетного периода</w:t>
      </w:r>
      <w:r w:rsidR="005034BF" w:rsidRPr="0064684A">
        <w:t xml:space="preserve"> был</w:t>
      </w:r>
      <w:r w:rsidR="00265998" w:rsidRPr="0064684A">
        <w:t xml:space="preserve"> сформирован переходящий остаток в </w:t>
      </w:r>
      <w:r w:rsidR="00CC232F" w:rsidRPr="0064684A">
        <w:t>сумме</w:t>
      </w:r>
      <w:r w:rsidR="00265998" w:rsidRPr="0064684A">
        <w:t xml:space="preserve"> </w:t>
      </w:r>
      <w:r w:rsidR="0064684A" w:rsidRPr="0064684A">
        <w:t>7 673,8</w:t>
      </w:r>
      <w:r w:rsidR="0090599D" w:rsidRPr="0064684A">
        <w:t xml:space="preserve"> </w:t>
      </w:r>
      <w:r w:rsidR="00265998" w:rsidRPr="0064684A">
        <w:t>тыс. руб.</w:t>
      </w:r>
      <w:r w:rsidR="004904A3">
        <w:t xml:space="preserve">, который сократился по сравнению с остатком на начало года на сумму </w:t>
      </w:r>
      <w:r w:rsidR="004904A3" w:rsidRPr="004904A3">
        <w:t>3</w:t>
      </w:r>
      <w:r w:rsidR="004904A3">
        <w:t xml:space="preserve"> </w:t>
      </w:r>
      <w:r w:rsidR="004904A3" w:rsidRPr="004904A3">
        <w:t>550,5 тыс. руб.</w:t>
      </w:r>
    </w:p>
    <w:p w:rsidR="00555117" w:rsidRPr="002F1D61" w:rsidRDefault="00555117" w:rsidP="00555117">
      <w:pPr>
        <w:spacing w:after="0" w:line="360" w:lineRule="auto"/>
        <w:jc w:val="both"/>
      </w:pPr>
      <w:r>
        <w:lastRenderedPageBreak/>
        <w:tab/>
        <w:t>1.</w:t>
      </w:r>
      <w:r w:rsidR="00E74F41">
        <w:t xml:space="preserve"> </w:t>
      </w:r>
      <w:r w:rsidR="00122B85">
        <w:t xml:space="preserve">Исполнение доходной части бюджета Фонда за 2017 г. составило </w:t>
      </w:r>
      <w:r w:rsidR="00230EAC" w:rsidRPr="00230EAC">
        <w:t>96 959,9</w:t>
      </w:r>
      <w:r w:rsidR="00230EAC">
        <w:t xml:space="preserve"> </w:t>
      </w:r>
      <w:r w:rsidR="00122B85">
        <w:t xml:space="preserve">тыс. руб. или </w:t>
      </w:r>
      <w:r w:rsidR="00230EAC" w:rsidRPr="00230EAC">
        <w:t>83,2</w:t>
      </w:r>
      <w:r w:rsidR="00230EAC">
        <w:t xml:space="preserve"> </w:t>
      </w:r>
      <w:r w:rsidR="00122B85">
        <w:t xml:space="preserve">%. Поступление страховых взносов и платежей составило </w:t>
      </w:r>
      <w:r w:rsidR="00230EAC" w:rsidRPr="00230EAC">
        <w:t>93 562,6</w:t>
      </w:r>
      <w:r w:rsidR="00122B85">
        <w:t xml:space="preserve"> тыс. руб. или </w:t>
      </w:r>
      <w:r w:rsidR="00230EAC" w:rsidRPr="00230EAC">
        <w:t>96,9</w:t>
      </w:r>
      <w:r w:rsidR="00230EAC">
        <w:t xml:space="preserve"> </w:t>
      </w:r>
      <w:r w:rsidR="00122B85">
        <w:t xml:space="preserve">% от утвержденного </w:t>
      </w:r>
      <w:r w:rsidR="00122B85" w:rsidRPr="00230EAC">
        <w:t xml:space="preserve">показателя. </w:t>
      </w:r>
      <w:r w:rsidR="00230EAC" w:rsidRPr="00230EAC">
        <w:t>Прогнозируем</w:t>
      </w:r>
      <w:r w:rsidR="00E579C4">
        <w:t>ы</w:t>
      </w:r>
      <w:r w:rsidR="00230EAC" w:rsidRPr="00230EAC">
        <w:t xml:space="preserve">е </w:t>
      </w:r>
      <w:r w:rsidR="00E579C4">
        <w:t>доходы</w:t>
      </w:r>
      <w:r w:rsidR="00230EAC" w:rsidRPr="00230EAC">
        <w:t xml:space="preserve"> в </w:t>
      </w:r>
      <w:r w:rsidR="00122B85" w:rsidRPr="00230EAC">
        <w:t xml:space="preserve">бюджет Фонда </w:t>
      </w:r>
      <w:r w:rsidR="00230EAC" w:rsidRPr="00230EAC">
        <w:t xml:space="preserve">не </w:t>
      </w:r>
      <w:r w:rsidR="00E579C4">
        <w:t>исполнены в</w:t>
      </w:r>
      <w:r w:rsidR="00122B85" w:rsidRPr="00230EAC">
        <w:t xml:space="preserve"> </w:t>
      </w:r>
      <w:r w:rsidR="00230EAC" w:rsidRPr="00230EAC">
        <w:t>сумм</w:t>
      </w:r>
      <w:r w:rsidR="00E579C4">
        <w:t>е</w:t>
      </w:r>
      <w:r w:rsidR="00230EAC" w:rsidRPr="00230EAC">
        <w:t xml:space="preserve"> 19 573,1</w:t>
      </w:r>
      <w:r w:rsidR="00122B85" w:rsidRPr="00230EAC">
        <w:t xml:space="preserve"> тыс. руб. </w:t>
      </w:r>
      <w:r w:rsidR="00122B85" w:rsidRPr="00197BB6">
        <w:t>Просроченная задолженность за плательщиками страховых взносов в отчетном периоде поступила</w:t>
      </w:r>
      <w:r w:rsidR="00197BB6" w:rsidRPr="00197BB6">
        <w:t xml:space="preserve"> в сумме 24,6 тыс. руб. или 0,1 % от утвержденного показателя. </w:t>
      </w:r>
      <w:r w:rsidR="00122B85" w:rsidRPr="00197BB6">
        <w:t xml:space="preserve"> Задолженность организаций и предпр</w:t>
      </w:r>
      <w:r w:rsidR="00197BB6" w:rsidRPr="00197BB6">
        <w:t>иятий перед Фондом с каждым го</w:t>
      </w:r>
      <w:r w:rsidR="00E579C4">
        <w:t>дом растет и на 01.01.2018</w:t>
      </w:r>
      <w:r w:rsidR="00122B85" w:rsidRPr="00197BB6">
        <w:t xml:space="preserve">г. составила </w:t>
      </w:r>
      <w:r w:rsidR="00686E19">
        <w:t>34 405,8</w:t>
      </w:r>
      <w:r w:rsidR="00122B85" w:rsidRPr="00197BB6">
        <w:t xml:space="preserve"> тыс. руб.</w:t>
      </w:r>
      <w:r w:rsidR="008D1145">
        <w:t xml:space="preserve"> </w:t>
      </w:r>
      <w:r w:rsidRPr="00686E19">
        <w:t xml:space="preserve">Расходы Фонда за 2017г. составили </w:t>
      </w:r>
      <w:r w:rsidR="00686E19" w:rsidRPr="00686E19">
        <w:t>100 510,4</w:t>
      </w:r>
      <w:r w:rsidRPr="00686E19">
        <w:t xml:space="preserve"> тыс. руб. </w:t>
      </w:r>
      <w:r w:rsidRPr="002F1D61">
        <w:t xml:space="preserve">или </w:t>
      </w:r>
      <w:r w:rsidR="00686E19" w:rsidRPr="002F1D61">
        <w:t xml:space="preserve">86,3 </w:t>
      </w:r>
      <w:r w:rsidRPr="002F1D61">
        <w:t>% исполнения.</w:t>
      </w:r>
      <w:r w:rsidR="00FB5275" w:rsidRPr="002F1D61">
        <w:t xml:space="preserve"> </w:t>
      </w:r>
    </w:p>
    <w:p w:rsidR="00FB5275" w:rsidRPr="002F1D61" w:rsidRDefault="008D1145" w:rsidP="00AB55F5">
      <w:pPr>
        <w:spacing w:after="0" w:line="360" w:lineRule="auto"/>
        <w:ind w:firstLine="708"/>
        <w:jc w:val="both"/>
      </w:pPr>
      <w:r w:rsidRPr="002F1D61">
        <w:t>2</w:t>
      </w:r>
      <w:r w:rsidR="00FB5275" w:rsidRPr="002F1D61">
        <w:t>. В нарушение статьи 4 Закона переходящий остаток денежных средств на 01.01.2017г. в сумме 11 224,3 тыс. руб. не был восстановлен и составил на 01.01.2018 г. 7 673,8 тыс. руб.</w:t>
      </w:r>
      <w:r w:rsidR="00AB55F5" w:rsidRPr="002F1D61">
        <w:t xml:space="preserve"> при этом, не были внесены изменения в вышеуказанный Закон, что является нарушением п.5. ст.25 и ст.101 Закона Республики Абхазия от 14 мая 2014 года №3513-с-V «Об основах бюджетного устройства и бюджетного процесса в Республике Абхазия».</w:t>
      </w:r>
      <w:r w:rsidR="00FB5275" w:rsidRPr="002F1D61">
        <w:tab/>
      </w:r>
    </w:p>
    <w:p w:rsidR="0033632C" w:rsidRDefault="008D1145" w:rsidP="008C2934">
      <w:pPr>
        <w:spacing w:after="0" w:line="360" w:lineRule="auto"/>
        <w:ind w:firstLine="708"/>
        <w:jc w:val="both"/>
      </w:pPr>
      <w:r w:rsidRPr="002F1D61">
        <w:t>3</w:t>
      </w:r>
      <w:r w:rsidR="00197BB6" w:rsidRPr="002F1D61">
        <w:t xml:space="preserve">. </w:t>
      </w:r>
      <w:r w:rsidR="00230EAC" w:rsidRPr="002F1D61">
        <w:t xml:space="preserve">Необходимо отметить, что Фондом осуществляется финансирование такого вида пособия, как единовременная выплата по рождению ребенка, при этом выплата осуществляется как работающим гражданам являющихся </w:t>
      </w:r>
      <w:r w:rsidR="00230EAC" w:rsidRPr="0064684A">
        <w:t>застрахованными лицами, так и для не работающих, что противоречит общепринятым принципам социального страхования. Обязательства по неработающим гражданам, не являющихся застрахованными лицами, должен брать на себя Республиканский бюджет в виде соответствующих ассигнований в Фонд.</w:t>
      </w:r>
    </w:p>
    <w:p w:rsidR="00FB5275" w:rsidRDefault="00FB5275" w:rsidP="006217B3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:rsidR="001D54CC" w:rsidRDefault="001D54CC" w:rsidP="006217B3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:rsidR="001D54CC" w:rsidRDefault="003F6959" w:rsidP="006217B3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Аршба</w:t>
      </w:r>
      <w:proofErr w:type="spellEnd"/>
      <w:r>
        <w:t xml:space="preserve"> Р.И.</w:t>
      </w:r>
    </w:p>
    <w:p w:rsidR="001D54CC" w:rsidRDefault="001D54CC" w:rsidP="006217B3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:rsidR="001D54CC" w:rsidRDefault="001D54CC" w:rsidP="006217B3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:rsidR="000C6136" w:rsidRDefault="000C6136" w:rsidP="006217B3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:rsidR="00C62C95" w:rsidRPr="00272100" w:rsidRDefault="006217B3" w:rsidP="00E579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  <w:u w:val="single"/>
        </w:rPr>
      </w:pPr>
      <w:r w:rsidRPr="00272100">
        <w:rPr>
          <w:rFonts w:eastAsia="Times New Roman"/>
          <w:bCs/>
          <w:sz w:val="24"/>
          <w:szCs w:val="24"/>
          <w:u w:val="single"/>
          <w:lang w:eastAsia="ru-RU"/>
        </w:rPr>
        <w:t>Исполнитель: гл. инспектор информационно-аналитического отдела Контрольной палаты Республики Абхазия Аршба Т. К.</w:t>
      </w:r>
    </w:p>
    <w:sectPr w:rsidR="00C62C95" w:rsidRPr="00272100" w:rsidSect="003E03A9">
      <w:footerReference w:type="default" r:id="rId9"/>
      <w:pgSz w:w="11906" w:h="16838" w:code="9"/>
      <w:pgMar w:top="851" w:right="680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58" w:rsidRDefault="00E96958" w:rsidP="007070F8">
      <w:pPr>
        <w:spacing w:after="0" w:line="240" w:lineRule="auto"/>
      </w:pPr>
      <w:r>
        <w:separator/>
      </w:r>
    </w:p>
  </w:endnote>
  <w:endnote w:type="continuationSeparator" w:id="0">
    <w:p w:rsidR="00E96958" w:rsidRDefault="00E96958" w:rsidP="0070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486461"/>
      <w:docPartObj>
        <w:docPartGallery w:val="Page Numbers (Bottom of Page)"/>
        <w:docPartUnique/>
      </w:docPartObj>
    </w:sdtPr>
    <w:sdtEndPr/>
    <w:sdtContent>
      <w:p w:rsidR="002A595B" w:rsidRDefault="002A59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9D5">
          <w:rPr>
            <w:noProof/>
          </w:rPr>
          <w:t>9</w:t>
        </w:r>
        <w:r>
          <w:fldChar w:fldCharType="end"/>
        </w:r>
      </w:p>
    </w:sdtContent>
  </w:sdt>
  <w:p w:rsidR="002A595B" w:rsidRDefault="002A59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58" w:rsidRDefault="00E96958" w:rsidP="007070F8">
      <w:pPr>
        <w:spacing w:after="0" w:line="240" w:lineRule="auto"/>
      </w:pPr>
      <w:r>
        <w:separator/>
      </w:r>
    </w:p>
  </w:footnote>
  <w:footnote w:type="continuationSeparator" w:id="0">
    <w:p w:rsidR="00E96958" w:rsidRDefault="00E96958" w:rsidP="0070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7D5"/>
    <w:multiLevelType w:val="hybridMultilevel"/>
    <w:tmpl w:val="C28E621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445AA0"/>
    <w:multiLevelType w:val="hybridMultilevel"/>
    <w:tmpl w:val="99AC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5D7C"/>
    <w:multiLevelType w:val="multilevel"/>
    <w:tmpl w:val="2C681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D0467B"/>
    <w:multiLevelType w:val="hybridMultilevel"/>
    <w:tmpl w:val="4852DF9A"/>
    <w:lvl w:ilvl="0" w:tplc="AC92E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BF7E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2FF16C8"/>
    <w:multiLevelType w:val="hybridMultilevel"/>
    <w:tmpl w:val="B560A0D6"/>
    <w:lvl w:ilvl="0" w:tplc="B20CE92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8334C3D"/>
    <w:multiLevelType w:val="hybridMultilevel"/>
    <w:tmpl w:val="0FEA03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2D65DDE"/>
    <w:multiLevelType w:val="hybridMultilevel"/>
    <w:tmpl w:val="8E86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C63F9"/>
    <w:multiLevelType w:val="hybridMultilevel"/>
    <w:tmpl w:val="F3A6D9C8"/>
    <w:lvl w:ilvl="0" w:tplc="04190017">
      <w:start w:val="1"/>
      <w:numFmt w:val="lowerLetter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D857EA3"/>
    <w:multiLevelType w:val="hybridMultilevel"/>
    <w:tmpl w:val="826284F2"/>
    <w:lvl w:ilvl="0" w:tplc="63E480F4">
      <w:start w:val="1"/>
      <w:numFmt w:val="decimal"/>
      <w:lvlText w:val="%1."/>
      <w:lvlJc w:val="left"/>
      <w:pPr>
        <w:ind w:left="1176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5"/>
    <w:rsid w:val="00002CB3"/>
    <w:rsid w:val="000070D9"/>
    <w:rsid w:val="000073F0"/>
    <w:rsid w:val="000078CF"/>
    <w:rsid w:val="00010018"/>
    <w:rsid w:val="0001433F"/>
    <w:rsid w:val="000217F2"/>
    <w:rsid w:val="00023385"/>
    <w:rsid w:val="000303E1"/>
    <w:rsid w:val="00030E6A"/>
    <w:rsid w:val="000319F7"/>
    <w:rsid w:val="00035776"/>
    <w:rsid w:val="00035B13"/>
    <w:rsid w:val="00040288"/>
    <w:rsid w:val="000475DB"/>
    <w:rsid w:val="00047CE3"/>
    <w:rsid w:val="0005263A"/>
    <w:rsid w:val="0005316B"/>
    <w:rsid w:val="0005426F"/>
    <w:rsid w:val="00064B20"/>
    <w:rsid w:val="000709CD"/>
    <w:rsid w:val="00071656"/>
    <w:rsid w:val="00073CA7"/>
    <w:rsid w:val="000746F4"/>
    <w:rsid w:val="00075AFB"/>
    <w:rsid w:val="00077D16"/>
    <w:rsid w:val="000805CB"/>
    <w:rsid w:val="000848B0"/>
    <w:rsid w:val="00084B65"/>
    <w:rsid w:val="00085A97"/>
    <w:rsid w:val="000904ED"/>
    <w:rsid w:val="000918FA"/>
    <w:rsid w:val="000B052B"/>
    <w:rsid w:val="000B4119"/>
    <w:rsid w:val="000B5BDD"/>
    <w:rsid w:val="000B6CF3"/>
    <w:rsid w:val="000C3812"/>
    <w:rsid w:val="000C498F"/>
    <w:rsid w:val="000C6136"/>
    <w:rsid w:val="000D1E7C"/>
    <w:rsid w:val="000E1C5A"/>
    <w:rsid w:val="000F228C"/>
    <w:rsid w:val="00114108"/>
    <w:rsid w:val="001178DF"/>
    <w:rsid w:val="001219ED"/>
    <w:rsid w:val="00122B85"/>
    <w:rsid w:val="00123E29"/>
    <w:rsid w:val="00132F0D"/>
    <w:rsid w:val="001365DB"/>
    <w:rsid w:val="00140196"/>
    <w:rsid w:val="001426A5"/>
    <w:rsid w:val="00145B7E"/>
    <w:rsid w:val="00162329"/>
    <w:rsid w:val="001635B4"/>
    <w:rsid w:val="00165546"/>
    <w:rsid w:val="0016778A"/>
    <w:rsid w:val="00171FC3"/>
    <w:rsid w:val="00186E98"/>
    <w:rsid w:val="00187A71"/>
    <w:rsid w:val="0019099E"/>
    <w:rsid w:val="00191294"/>
    <w:rsid w:val="00195CD5"/>
    <w:rsid w:val="00196563"/>
    <w:rsid w:val="00197BB6"/>
    <w:rsid w:val="001A03BC"/>
    <w:rsid w:val="001A07B6"/>
    <w:rsid w:val="001A35A5"/>
    <w:rsid w:val="001A5327"/>
    <w:rsid w:val="001A6570"/>
    <w:rsid w:val="001A7A79"/>
    <w:rsid w:val="001B110E"/>
    <w:rsid w:val="001B3B1E"/>
    <w:rsid w:val="001B5A0E"/>
    <w:rsid w:val="001B5B38"/>
    <w:rsid w:val="001B6A5C"/>
    <w:rsid w:val="001B7494"/>
    <w:rsid w:val="001D54CC"/>
    <w:rsid w:val="001D77D4"/>
    <w:rsid w:val="001E1EC8"/>
    <w:rsid w:val="001E2DA0"/>
    <w:rsid w:val="001E3CDB"/>
    <w:rsid w:val="001E467C"/>
    <w:rsid w:val="001E46EE"/>
    <w:rsid w:val="001F2F89"/>
    <w:rsid w:val="00202404"/>
    <w:rsid w:val="00203871"/>
    <w:rsid w:val="00207A22"/>
    <w:rsid w:val="00211DF9"/>
    <w:rsid w:val="00222787"/>
    <w:rsid w:val="0022425E"/>
    <w:rsid w:val="00230EAC"/>
    <w:rsid w:val="002328AF"/>
    <w:rsid w:val="0024340D"/>
    <w:rsid w:val="002549A4"/>
    <w:rsid w:val="00256EA6"/>
    <w:rsid w:val="0026013B"/>
    <w:rsid w:val="00262531"/>
    <w:rsid w:val="00262E14"/>
    <w:rsid w:val="00262EE3"/>
    <w:rsid w:val="002631BC"/>
    <w:rsid w:val="00265998"/>
    <w:rsid w:val="00272100"/>
    <w:rsid w:val="0027460F"/>
    <w:rsid w:val="00275FBE"/>
    <w:rsid w:val="002846C2"/>
    <w:rsid w:val="002911DD"/>
    <w:rsid w:val="00294534"/>
    <w:rsid w:val="002976F4"/>
    <w:rsid w:val="002A19C9"/>
    <w:rsid w:val="002A346F"/>
    <w:rsid w:val="002A5110"/>
    <w:rsid w:val="002A595B"/>
    <w:rsid w:val="002A646F"/>
    <w:rsid w:val="002A6E79"/>
    <w:rsid w:val="002B6B25"/>
    <w:rsid w:val="002C0982"/>
    <w:rsid w:val="002C1312"/>
    <w:rsid w:val="002C27D5"/>
    <w:rsid w:val="002D355B"/>
    <w:rsid w:val="002D3E43"/>
    <w:rsid w:val="002D4F06"/>
    <w:rsid w:val="002D6529"/>
    <w:rsid w:val="002E0C66"/>
    <w:rsid w:val="002E1539"/>
    <w:rsid w:val="002E650B"/>
    <w:rsid w:val="002F1D61"/>
    <w:rsid w:val="002F513B"/>
    <w:rsid w:val="002F536C"/>
    <w:rsid w:val="002F5627"/>
    <w:rsid w:val="00300887"/>
    <w:rsid w:val="003020F1"/>
    <w:rsid w:val="00306040"/>
    <w:rsid w:val="00306654"/>
    <w:rsid w:val="003069D5"/>
    <w:rsid w:val="00306ED8"/>
    <w:rsid w:val="00310D55"/>
    <w:rsid w:val="003133E3"/>
    <w:rsid w:val="003145B6"/>
    <w:rsid w:val="00323497"/>
    <w:rsid w:val="003236E2"/>
    <w:rsid w:val="003259ED"/>
    <w:rsid w:val="003333F5"/>
    <w:rsid w:val="0033364D"/>
    <w:rsid w:val="00333BDF"/>
    <w:rsid w:val="0033632C"/>
    <w:rsid w:val="003519F5"/>
    <w:rsid w:val="00351EF1"/>
    <w:rsid w:val="003609E3"/>
    <w:rsid w:val="00360EDD"/>
    <w:rsid w:val="00362478"/>
    <w:rsid w:val="003636C2"/>
    <w:rsid w:val="00370A4F"/>
    <w:rsid w:val="00370D9F"/>
    <w:rsid w:val="00374C88"/>
    <w:rsid w:val="00375113"/>
    <w:rsid w:val="00380886"/>
    <w:rsid w:val="00380ECD"/>
    <w:rsid w:val="00381B9A"/>
    <w:rsid w:val="00385593"/>
    <w:rsid w:val="003930B1"/>
    <w:rsid w:val="0039333E"/>
    <w:rsid w:val="00395303"/>
    <w:rsid w:val="0039554D"/>
    <w:rsid w:val="003A3D1D"/>
    <w:rsid w:val="003A547C"/>
    <w:rsid w:val="003B1E7F"/>
    <w:rsid w:val="003C0B82"/>
    <w:rsid w:val="003C4A56"/>
    <w:rsid w:val="003D1787"/>
    <w:rsid w:val="003D1EC9"/>
    <w:rsid w:val="003D4EE3"/>
    <w:rsid w:val="003E03A9"/>
    <w:rsid w:val="003E045B"/>
    <w:rsid w:val="003E3834"/>
    <w:rsid w:val="003F1E7F"/>
    <w:rsid w:val="003F2DA6"/>
    <w:rsid w:val="003F57C8"/>
    <w:rsid w:val="003F5D65"/>
    <w:rsid w:val="003F6959"/>
    <w:rsid w:val="00405C4E"/>
    <w:rsid w:val="004226C3"/>
    <w:rsid w:val="0042355A"/>
    <w:rsid w:val="00427E84"/>
    <w:rsid w:val="00432C5C"/>
    <w:rsid w:val="00432F74"/>
    <w:rsid w:val="004343C5"/>
    <w:rsid w:val="0043660B"/>
    <w:rsid w:val="00444EE6"/>
    <w:rsid w:val="004452B3"/>
    <w:rsid w:val="004473DC"/>
    <w:rsid w:val="00447A82"/>
    <w:rsid w:val="00452875"/>
    <w:rsid w:val="00456054"/>
    <w:rsid w:val="0045726D"/>
    <w:rsid w:val="00460279"/>
    <w:rsid w:val="00463E4F"/>
    <w:rsid w:val="004649A7"/>
    <w:rsid w:val="00470788"/>
    <w:rsid w:val="00472C2F"/>
    <w:rsid w:val="00482A11"/>
    <w:rsid w:val="00485DF5"/>
    <w:rsid w:val="004904A3"/>
    <w:rsid w:val="00495FB0"/>
    <w:rsid w:val="004964A5"/>
    <w:rsid w:val="004A57C8"/>
    <w:rsid w:val="004B612D"/>
    <w:rsid w:val="004B6BBA"/>
    <w:rsid w:val="004C22F0"/>
    <w:rsid w:val="004D5655"/>
    <w:rsid w:val="004D56D2"/>
    <w:rsid w:val="004F0691"/>
    <w:rsid w:val="005012C1"/>
    <w:rsid w:val="00502032"/>
    <w:rsid w:val="00502E54"/>
    <w:rsid w:val="005034BF"/>
    <w:rsid w:val="005115E0"/>
    <w:rsid w:val="00520FF2"/>
    <w:rsid w:val="00525C52"/>
    <w:rsid w:val="00530E8D"/>
    <w:rsid w:val="00535EBD"/>
    <w:rsid w:val="005443A2"/>
    <w:rsid w:val="00547A30"/>
    <w:rsid w:val="00550073"/>
    <w:rsid w:val="00551FF7"/>
    <w:rsid w:val="005536E1"/>
    <w:rsid w:val="00555117"/>
    <w:rsid w:val="00564E0A"/>
    <w:rsid w:val="0056620F"/>
    <w:rsid w:val="005724E9"/>
    <w:rsid w:val="0057614E"/>
    <w:rsid w:val="00576C86"/>
    <w:rsid w:val="0058159E"/>
    <w:rsid w:val="00582266"/>
    <w:rsid w:val="00591915"/>
    <w:rsid w:val="00593554"/>
    <w:rsid w:val="005A4062"/>
    <w:rsid w:val="005A546C"/>
    <w:rsid w:val="005A5908"/>
    <w:rsid w:val="005A5C27"/>
    <w:rsid w:val="005B0D2A"/>
    <w:rsid w:val="005B1DB8"/>
    <w:rsid w:val="005B4D9E"/>
    <w:rsid w:val="005B72F7"/>
    <w:rsid w:val="005C1949"/>
    <w:rsid w:val="005C3093"/>
    <w:rsid w:val="005C65A4"/>
    <w:rsid w:val="005D2F10"/>
    <w:rsid w:val="005D77FA"/>
    <w:rsid w:val="005F003C"/>
    <w:rsid w:val="005F1B43"/>
    <w:rsid w:val="005F2074"/>
    <w:rsid w:val="005F303A"/>
    <w:rsid w:val="005F37F7"/>
    <w:rsid w:val="00601405"/>
    <w:rsid w:val="0060568D"/>
    <w:rsid w:val="00607F23"/>
    <w:rsid w:val="006217B3"/>
    <w:rsid w:val="00622F2E"/>
    <w:rsid w:val="0062519A"/>
    <w:rsid w:val="00626505"/>
    <w:rsid w:val="00626B56"/>
    <w:rsid w:val="00627FF9"/>
    <w:rsid w:val="00630720"/>
    <w:rsid w:val="00640BDB"/>
    <w:rsid w:val="00640E6C"/>
    <w:rsid w:val="00642CD7"/>
    <w:rsid w:val="00643E30"/>
    <w:rsid w:val="00644838"/>
    <w:rsid w:val="0064543D"/>
    <w:rsid w:val="0064684A"/>
    <w:rsid w:val="006470FE"/>
    <w:rsid w:val="00652A62"/>
    <w:rsid w:val="00661D4F"/>
    <w:rsid w:val="00663A61"/>
    <w:rsid w:val="00664963"/>
    <w:rsid w:val="00667F92"/>
    <w:rsid w:val="006768DF"/>
    <w:rsid w:val="006817F8"/>
    <w:rsid w:val="00681B23"/>
    <w:rsid w:val="00682AD3"/>
    <w:rsid w:val="00683BDF"/>
    <w:rsid w:val="0068403C"/>
    <w:rsid w:val="00686E19"/>
    <w:rsid w:val="0068704A"/>
    <w:rsid w:val="00691C6B"/>
    <w:rsid w:val="006955BB"/>
    <w:rsid w:val="006A5F05"/>
    <w:rsid w:val="006B33EA"/>
    <w:rsid w:val="006B5986"/>
    <w:rsid w:val="006B5DEC"/>
    <w:rsid w:val="006C0953"/>
    <w:rsid w:val="006C1981"/>
    <w:rsid w:val="006D6D06"/>
    <w:rsid w:val="006E2573"/>
    <w:rsid w:val="006F05AF"/>
    <w:rsid w:val="006F0C6D"/>
    <w:rsid w:val="006F3D6D"/>
    <w:rsid w:val="00706E67"/>
    <w:rsid w:val="007070F8"/>
    <w:rsid w:val="007121D0"/>
    <w:rsid w:val="007122DC"/>
    <w:rsid w:val="00713970"/>
    <w:rsid w:val="00714E0A"/>
    <w:rsid w:val="0071518D"/>
    <w:rsid w:val="00720436"/>
    <w:rsid w:val="00723BA0"/>
    <w:rsid w:val="00727BBA"/>
    <w:rsid w:val="0073363A"/>
    <w:rsid w:val="0074022D"/>
    <w:rsid w:val="0074558C"/>
    <w:rsid w:val="007511E1"/>
    <w:rsid w:val="007527B7"/>
    <w:rsid w:val="007547F5"/>
    <w:rsid w:val="00754E44"/>
    <w:rsid w:val="00763420"/>
    <w:rsid w:val="00775037"/>
    <w:rsid w:val="0078567A"/>
    <w:rsid w:val="0079008C"/>
    <w:rsid w:val="007938CA"/>
    <w:rsid w:val="00794A3D"/>
    <w:rsid w:val="007A0410"/>
    <w:rsid w:val="007B35EF"/>
    <w:rsid w:val="007B4953"/>
    <w:rsid w:val="007B57F8"/>
    <w:rsid w:val="007B6491"/>
    <w:rsid w:val="007C353E"/>
    <w:rsid w:val="007C5C09"/>
    <w:rsid w:val="007C6FAA"/>
    <w:rsid w:val="007D02D5"/>
    <w:rsid w:val="007D7805"/>
    <w:rsid w:val="007F70BA"/>
    <w:rsid w:val="00804AF6"/>
    <w:rsid w:val="00805D48"/>
    <w:rsid w:val="00817A40"/>
    <w:rsid w:val="008202A6"/>
    <w:rsid w:val="0082626E"/>
    <w:rsid w:val="008307CB"/>
    <w:rsid w:val="00834C0F"/>
    <w:rsid w:val="00835C3F"/>
    <w:rsid w:val="008368CB"/>
    <w:rsid w:val="008403B7"/>
    <w:rsid w:val="00840BAB"/>
    <w:rsid w:val="008422FA"/>
    <w:rsid w:val="008471B4"/>
    <w:rsid w:val="00847348"/>
    <w:rsid w:val="00851939"/>
    <w:rsid w:val="00853CA2"/>
    <w:rsid w:val="00856760"/>
    <w:rsid w:val="008605A7"/>
    <w:rsid w:val="00860E5D"/>
    <w:rsid w:val="00861B53"/>
    <w:rsid w:val="008648B2"/>
    <w:rsid w:val="0087168D"/>
    <w:rsid w:val="00871F48"/>
    <w:rsid w:val="008766E4"/>
    <w:rsid w:val="008772D4"/>
    <w:rsid w:val="00883BF9"/>
    <w:rsid w:val="00891C76"/>
    <w:rsid w:val="008A104E"/>
    <w:rsid w:val="008A7743"/>
    <w:rsid w:val="008B085C"/>
    <w:rsid w:val="008B0C51"/>
    <w:rsid w:val="008B18B6"/>
    <w:rsid w:val="008B47DE"/>
    <w:rsid w:val="008B4C98"/>
    <w:rsid w:val="008C2934"/>
    <w:rsid w:val="008C6608"/>
    <w:rsid w:val="008D1145"/>
    <w:rsid w:val="008D2C9C"/>
    <w:rsid w:val="008D7BDA"/>
    <w:rsid w:val="008E11A1"/>
    <w:rsid w:val="008E1BA6"/>
    <w:rsid w:val="008E7226"/>
    <w:rsid w:val="008E7ADE"/>
    <w:rsid w:val="0090445F"/>
    <w:rsid w:val="0090599D"/>
    <w:rsid w:val="00905D25"/>
    <w:rsid w:val="00910D32"/>
    <w:rsid w:val="009119E6"/>
    <w:rsid w:val="009126C7"/>
    <w:rsid w:val="00913D8E"/>
    <w:rsid w:val="0091543B"/>
    <w:rsid w:val="009272DB"/>
    <w:rsid w:val="009275FB"/>
    <w:rsid w:val="00931962"/>
    <w:rsid w:val="00932DA4"/>
    <w:rsid w:val="00935EC3"/>
    <w:rsid w:val="00940377"/>
    <w:rsid w:val="0094351C"/>
    <w:rsid w:val="0094416D"/>
    <w:rsid w:val="009449CD"/>
    <w:rsid w:val="0095308D"/>
    <w:rsid w:val="00961DC7"/>
    <w:rsid w:val="00963F0D"/>
    <w:rsid w:val="0096430E"/>
    <w:rsid w:val="009648F4"/>
    <w:rsid w:val="009649F6"/>
    <w:rsid w:val="00965761"/>
    <w:rsid w:val="00971DE6"/>
    <w:rsid w:val="00972DC6"/>
    <w:rsid w:val="00980C4B"/>
    <w:rsid w:val="00982D30"/>
    <w:rsid w:val="00983D85"/>
    <w:rsid w:val="0098520D"/>
    <w:rsid w:val="00990091"/>
    <w:rsid w:val="0099107E"/>
    <w:rsid w:val="00991680"/>
    <w:rsid w:val="00992FCB"/>
    <w:rsid w:val="00994E87"/>
    <w:rsid w:val="00997954"/>
    <w:rsid w:val="009A2DC3"/>
    <w:rsid w:val="009A7AC1"/>
    <w:rsid w:val="009B7B58"/>
    <w:rsid w:val="009C19BC"/>
    <w:rsid w:val="009C35D7"/>
    <w:rsid w:val="009C4519"/>
    <w:rsid w:val="009D4179"/>
    <w:rsid w:val="009D6F5A"/>
    <w:rsid w:val="009D7F56"/>
    <w:rsid w:val="009E2142"/>
    <w:rsid w:val="009F596E"/>
    <w:rsid w:val="009F799C"/>
    <w:rsid w:val="00A00FBE"/>
    <w:rsid w:val="00A013D0"/>
    <w:rsid w:val="00A10A67"/>
    <w:rsid w:val="00A10D0A"/>
    <w:rsid w:val="00A1181E"/>
    <w:rsid w:val="00A1209D"/>
    <w:rsid w:val="00A1258A"/>
    <w:rsid w:val="00A15A6E"/>
    <w:rsid w:val="00A17758"/>
    <w:rsid w:val="00A25656"/>
    <w:rsid w:val="00A25B32"/>
    <w:rsid w:val="00A27E9C"/>
    <w:rsid w:val="00A3253D"/>
    <w:rsid w:val="00A32A2D"/>
    <w:rsid w:val="00A3365A"/>
    <w:rsid w:val="00A33DC2"/>
    <w:rsid w:val="00A43027"/>
    <w:rsid w:val="00A579E1"/>
    <w:rsid w:val="00A601F4"/>
    <w:rsid w:val="00A64743"/>
    <w:rsid w:val="00A648B8"/>
    <w:rsid w:val="00A656BC"/>
    <w:rsid w:val="00A66693"/>
    <w:rsid w:val="00A72C83"/>
    <w:rsid w:val="00A73775"/>
    <w:rsid w:val="00A82483"/>
    <w:rsid w:val="00A8271D"/>
    <w:rsid w:val="00A8706F"/>
    <w:rsid w:val="00A91951"/>
    <w:rsid w:val="00A92B7B"/>
    <w:rsid w:val="00A9319F"/>
    <w:rsid w:val="00AA004D"/>
    <w:rsid w:val="00AA20CA"/>
    <w:rsid w:val="00AB55F5"/>
    <w:rsid w:val="00AC5BF8"/>
    <w:rsid w:val="00AD1B07"/>
    <w:rsid w:val="00AD6131"/>
    <w:rsid w:val="00AD696F"/>
    <w:rsid w:val="00AD749A"/>
    <w:rsid w:val="00AE0351"/>
    <w:rsid w:val="00AE1309"/>
    <w:rsid w:val="00AE1851"/>
    <w:rsid w:val="00AE4761"/>
    <w:rsid w:val="00AF476F"/>
    <w:rsid w:val="00AF4A4F"/>
    <w:rsid w:val="00B02587"/>
    <w:rsid w:val="00B1117A"/>
    <w:rsid w:val="00B111DD"/>
    <w:rsid w:val="00B1318E"/>
    <w:rsid w:val="00B23B96"/>
    <w:rsid w:val="00B3048D"/>
    <w:rsid w:val="00B3196A"/>
    <w:rsid w:val="00B4056B"/>
    <w:rsid w:val="00B42FA2"/>
    <w:rsid w:val="00B45041"/>
    <w:rsid w:val="00B509E3"/>
    <w:rsid w:val="00B54679"/>
    <w:rsid w:val="00B56780"/>
    <w:rsid w:val="00B643D8"/>
    <w:rsid w:val="00B72B88"/>
    <w:rsid w:val="00B730DB"/>
    <w:rsid w:val="00B74219"/>
    <w:rsid w:val="00B905B5"/>
    <w:rsid w:val="00B94C84"/>
    <w:rsid w:val="00B96A77"/>
    <w:rsid w:val="00B97A5A"/>
    <w:rsid w:val="00BA08D7"/>
    <w:rsid w:val="00BA2ED8"/>
    <w:rsid w:val="00BA55B1"/>
    <w:rsid w:val="00BB18B1"/>
    <w:rsid w:val="00BB5B3F"/>
    <w:rsid w:val="00BB642A"/>
    <w:rsid w:val="00BC3981"/>
    <w:rsid w:val="00BC4E15"/>
    <w:rsid w:val="00BD0699"/>
    <w:rsid w:val="00BD6AA0"/>
    <w:rsid w:val="00BE3F99"/>
    <w:rsid w:val="00BE4D0D"/>
    <w:rsid w:val="00BE64A8"/>
    <w:rsid w:val="00BE68B9"/>
    <w:rsid w:val="00BF1B60"/>
    <w:rsid w:val="00BF7875"/>
    <w:rsid w:val="00C11A9E"/>
    <w:rsid w:val="00C16093"/>
    <w:rsid w:val="00C2024E"/>
    <w:rsid w:val="00C23904"/>
    <w:rsid w:val="00C23A0A"/>
    <w:rsid w:val="00C256C2"/>
    <w:rsid w:val="00C26A59"/>
    <w:rsid w:val="00C27177"/>
    <w:rsid w:val="00C40781"/>
    <w:rsid w:val="00C40EB6"/>
    <w:rsid w:val="00C50BC5"/>
    <w:rsid w:val="00C52C4F"/>
    <w:rsid w:val="00C57B84"/>
    <w:rsid w:val="00C62C95"/>
    <w:rsid w:val="00C631CE"/>
    <w:rsid w:val="00C64F8E"/>
    <w:rsid w:val="00C72402"/>
    <w:rsid w:val="00C72D3E"/>
    <w:rsid w:val="00C73E47"/>
    <w:rsid w:val="00C803CF"/>
    <w:rsid w:val="00C87DE4"/>
    <w:rsid w:val="00C96212"/>
    <w:rsid w:val="00CA3042"/>
    <w:rsid w:val="00CB149E"/>
    <w:rsid w:val="00CB72B5"/>
    <w:rsid w:val="00CC18D8"/>
    <w:rsid w:val="00CC232F"/>
    <w:rsid w:val="00CC3D7F"/>
    <w:rsid w:val="00CC6640"/>
    <w:rsid w:val="00CD74B2"/>
    <w:rsid w:val="00CE1511"/>
    <w:rsid w:val="00CE15AC"/>
    <w:rsid w:val="00CF057F"/>
    <w:rsid w:val="00CF4E05"/>
    <w:rsid w:val="00CF5EB4"/>
    <w:rsid w:val="00CF650C"/>
    <w:rsid w:val="00D02103"/>
    <w:rsid w:val="00D02702"/>
    <w:rsid w:val="00D0434E"/>
    <w:rsid w:val="00D069F9"/>
    <w:rsid w:val="00D10E53"/>
    <w:rsid w:val="00D131A7"/>
    <w:rsid w:val="00D2454D"/>
    <w:rsid w:val="00D24B01"/>
    <w:rsid w:val="00D24FB7"/>
    <w:rsid w:val="00D3192C"/>
    <w:rsid w:val="00D3469D"/>
    <w:rsid w:val="00D37F09"/>
    <w:rsid w:val="00D4740E"/>
    <w:rsid w:val="00D5246F"/>
    <w:rsid w:val="00D556A2"/>
    <w:rsid w:val="00D63744"/>
    <w:rsid w:val="00D659F4"/>
    <w:rsid w:val="00D71921"/>
    <w:rsid w:val="00D727EF"/>
    <w:rsid w:val="00D75200"/>
    <w:rsid w:val="00D86070"/>
    <w:rsid w:val="00D91045"/>
    <w:rsid w:val="00D92CEB"/>
    <w:rsid w:val="00D97D85"/>
    <w:rsid w:val="00DA245E"/>
    <w:rsid w:val="00DB1C73"/>
    <w:rsid w:val="00DB1D6F"/>
    <w:rsid w:val="00DB5E23"/>
    <w:rsid w:val="00DB7314"/>
    <w:rsid w:val="00DC10DA"/>
    <w:rsid w:val="00DC337E"/>
    <w:rsid w:val="00DC3707"/>
    <w:rsid w:val="00DC5CB2"/>
    <w:rsid w:val="00DD3EF9"/>
    <w:rsid w:val="00DE099B"/>
    <w:rsid w:val="00DE5893"/>
    <w:rsid w:val="00DE5E04"/>
    <w:rsid w:val="00DE6B2E"/>
    <w:rsid w:val="00DF1B91"/>
    <w:rsid w:val="00DF31A4"/>
    <w:rsid w:val="00DF6670"/>
    <w:rsid w:val="00E036D3"/>
    <w:rsid w:val="00E04B66"/>
    <w:rsid w:val="00E07F4E"/>
    <w:rsid w:val="00E10998"/>
    <w:rsid w:val="00E111AE"/>
    <w:rsid w:val="00E17D0E"/>
    <w:rsid w:val="00E210F5"/>
    <w:rsid w:val="00E238F8"/>
    <w:rsid w:val="00E24328"/>
    <w:rsid w:val="00E3223E"/>
    <w:rsid w:val="00E3375C"/>
    <w:rsid w:val="00E3795A"/>
    <w:rsid w:val="00E37B7E"/>
    <w:rsid w:val="00E414BA"/>
    <w:rsid w:val="00E41B37"/>
    <w:rsid w:val="00E42702"/>
    <w:rsid w:val="00E45FE1"/>
    <w:rsid w:val="00E52DB9"/>
    <w:rsid w:val="00E5685F"/>
    <w:rsid w:val="00E579C4"/>
    <w:rsid w:val="00E60173"/>
    <w:rsid w:val="00E64C4B"/>
    <w:rsid w:val="00E726E0"/>
    <w:rsid w:val="00E74F41"/>
    <w:rsid w:val="00E84D72"/>
    <w:rsid w:val="00E851ED"/>
    <w:rsid w:val="00E87009"/>
    <w:rsid w:val="00E96958"/>
    <w:rsid w:val="00EA155C"/>
    <w:rsid w:val="00EA1A86"/>
    <w:rsid w:val="00EA2BCF"/>
    <w:rsid w:val="00EB1A82"/>
    <w:rsid w:val="00EC0E81"/>
    <w:rsid w:val="00EC11E3"/>
    <w:rsid w:val="00EC7329"/>
    <w:rsid w:val="00ED368F"/>
    <w:rsid w:val="00ED51F9"/>
    <w:rsid w:val="00ED58D9"/>
    <w:rsid w:val="00ED7C14"/>
    <w:rsid w:val="00EE1B11"/>
    <w:rsid w:val="00EE572F"/>
    <w:rsid w:val="00EF146F"/>
    <w:rsid w:val="00EF39FD"/>
    <w:rsid w:val="00F01197"/>
    <w:rsid w:val="00F07735"/>
    <w:rsid w:val="00F12D59"/>
    <w:rsid w:val="00F13C22"/>
    <w:rsid w:val="00F142CD"/>
    <w:rsid w:val="00F209B4"/>
    <w:rsid w:val="00F22D3D"/>
    <w:rsid w:val="00F2510B"/>
    <w:rsid w:val="00F27711"/>
    <w:rsid w:val="00F31217"/>
    <w:rsid w:val="00F323DA"/>
    <w:rsid w:val="00F355A0"/>
    <w:rsid w:val="00F37E9A"/>
    <w:rsid w:val="00F46D0A"/>
    <w:rsid w:val="00F5125E"/>
    <w:rsid w:val="00F52F07"/>
    <w:rsid w:val="00F53BEF"/>
    <w:rsid w:val="00F546A2"/>
    <w:rsid w:val="00F5485A"/>
    <w:rsid w:val="00F5603C"/>
    <w:rsid w:val="00F566B0"/>
    <w:rsid w:val="00F57099"/>
    <w:rsid w:val="00F61AAA"/>
    <w:rsid w:val="00F62892"/>
    <w:rsid w:val="00F6339B"/>
    <w:rsid w:val="00F63776"/>
    <w:rsid w:val="00F65877"/>
    <w:rsid w:val="00F65EED"/>
    <w:rsid w:val="00F71540"/>
    <w:rsid w:val="00F97DDC"/>
    <w:rsid w:val="00FA266A"/>
    <w:rsid w:val="00FA5EE6"/>
    <w:rsid w:val="00FB2D2F"/>
    <w:rsid w:val="00FB5275"/>
    <w:rsid w:val="00FB57C1"/>
    <w:rsid w:val="00FC1483"/>
    <w:rsid w:val="00FC6CE9"/>
    <w:rsid w:val="00FD3A74"/>
    <w:rsid w:val="00FD3CF9"/>
    <w:rsid w:val="00FD6A56"/>
    <w:rsid w:val="00FE199B"/>
    <w:rsid w:val="00FE218F"/>
    <w:rsid w:val="00FE7BC3"/>
    <w:rsid w:val="00FF14EF"/>
    <w:rsid w:val="00FF195E"/>
    <w:rsid w:val="00FF4A8F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AD792-2452-465E-8DB8-5CC05FDF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2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0F8"/>
  </w:style>
  <w:style w:type="paragraph" w:styleId="a7">
    <w:name w:val="footer"/>
    <w:basedOn w:val="a"/>
    <w:link w:val="a8"/>
    <w:uiPriority w:val="99"/>
    <w:unhideWhenUsed/>
    <w:rsid w:val="0070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0F8"/>
  </w:style>
  <w:style w:type="paragraph" w:styleId="a9">
    <w:name w:val="List Paragraph"/>
    <w:basedOn w:val="a"/>
    <w:uiPriority w:val="34"/>
    <w:qFormat/>
    <w:rsid w:val="00FA5EE6"/>
    <w:pPr>
      <w:ind w:left="720"/>
      <w:contextualSpacing/>
    </w:pPr>
  </w:style>
  <w:style w:type="paragraph" w:styleId="aa">
    <w:name w:val="No Spacing"/>
    <w:uiPriority w:val="1"/>
    <w:qFormat/>
    <w:rsid w:val="001E1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88B9FD3E1C14EF9556FD002BF369358525C4FDDDCD09021CDC1B3xFe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3A3E-DAC0-4257-A457-AA6931A7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8585</TotalTime>
  <Pages>9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300</cp:revision>
  <cp:lastPrinted>2018-04-16T13:01:00Z</cp:lastPrinted>
  <dcterms:created xsi:type="dcterms:W3CDTF">2014-07-16T11:33:00Z</dcterms:created>
  <dcterms:modified xsi:type="dcterms:W3CDTF">2018-05-02T12:12:00Z</dcterms:modified>
</cp:coreProperties>
</file>